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E2" w:rsidRPr="00FC2CDB" w:rsidRDefault="00B139E2" w:rsidP="00B13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Краевое государственное бюджетное общеобразовательное учреждение</w:t>
      </w:r>
    </w:p>
    <w:p w:rsidR="00B139E2" w:rsidRPr="00FC2CDB" w:rsidRDefault="00B139E2" w:rsidP="00B139E2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«Норильская школа-интернат»</w:t>
      </w:r>
    </w:p>
    <w:p w:rsidR="00B139E2" w:rsidRPr="00FC2CDB" w:rsidRDefault="00B139E2" w:rsidP="00B13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39E2" w:rsidRDefault="00B139E2" w:rsidP="00C14FCA">
      <w:pPr>
        <w:pStyle w:val="a3"/>
        <w:spacing w:before="150" w:beforeAutospacing="0" w:after="0" w:afterAutospacing="0"/>
        <w:ind w:left="-426"/>
        <w:textAlignment w:val="top"/>
        <w:rPr>
          <w:color w:val="000000"/>
          <w:sz w:val="28"/>
          <w:szCs w:val="28"/>
        </w:rPr>
      </w:pPr>
      <w:bookmarkStart w:id="0" w:name="_GoBack"/>
      <w:bookmarkEnd w:id="0"/>
    </w:p>
    <w:p w:rsidR="00B139E2" w:rsidRPr="00FD5177" w:rsidRDefault="00B139E2" w:rsidP="00C14FCA">
      <w:pPr>
        <w:pStyle w:val="a3"/>
        <w:spacing w:before="150" w:beforeAutospacing="0" w:after="0" w:afterAutospacing="0"/>
        <w:ind w:left="-426"/>
        <w:textAlignment w:val="top"/>
        <w:rPr>
          <w:color w:val="000000"/>
          <w:sz w:val="28"/>
          <w:szCs w:val="28"/>
        </w:rPr>
      </w:pPr>
    </w:p>
    <w:p w:rsidR="00BD17C0" w:rsidRPr="00FD5177" w:rsidRDefault="00731624" w:rsidP="00C14FCA">
      <w:pPr>
        <w:pStyle w:val="a3"/>
        <w:spacing w:before="150" w:beforeAutospacing="0" w:after="0" w:afterAutospacing="0"/>
        <w:ind w:left="-426"/>
        <w:jc w:val="center"/>
        <w:textAlignment w:val="top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Доклад</w:t>
      </w:r>
    </w:p>
    <w:p w:rsidR="00BD17C0" w:rsidRPr="00FD5177" w:rsidRDefault="009635C0" w:rsidP="00C14FCA">
      <w:pPr>
        <w:pStyle w:val="a3"/>
        <w:spacing w:before="150" w:beforeAutospacing="0" w:after="0" w:afterAutospacing="0"/>
        <w:ind w:left="-426"/>
        <w:jc w:val="center"/>
        <w:textAlignment w:val="top"/>
        <w:rPr>
          <w:b/>
          <w:color w:val="000000"/>
          <w:sz w:val="40"/>
          <w:szCs w:val="40"/>
        </w:rPr>
      </w:pPr>
      <w:r w:rsidRPr="00FD5177">
        <w:rPr>
          <w:b/>
          <w:color w:val="000000"/>
          <w:sz w:val="40"/>
          <w:szCs w:val="40"/>
        </w:rPr>
        <w:t xml:space="preserve">на методическом объединении </w:t>
      </w:r>
    </w:p>
    <w:p w:rsidR="009635C0" w:rsidRPr="00FD5177" w:rsidRDefault="009635C0" w:rsidP="00C14FCA">
      <w:pPr>
        <w:pStyle w:val="a3"/>
        <w:spacing w:before="150" w:beforeAutospacing="0" w:after="0" w:afterAutospacing="0"/>
        <w:ind w:left="-426"/>
        <w:jc w:val="center"/>
        <w:textAlignment w:val="top"/>
        <w:rPr>
          <w:b/>
          <w:color w:val="000000"/>
          <w:sz w:val="40"/>
          <w:szCs w:val="40"/>
        </w:rPr>
      </w:pPr>
      <w:r w:rsidRPr="00FD5177">
        <w:rPr>
          <w:b/>
          <w:color w:val="000000"/>
          <w:sz w:val="40"/>
          <w:szCs w:val="40"/>
        </w:rPr>
        <w:t>учителей надомного обучения</w:t>
      </w:r>
    </w:p>
    <w:p w:rsidR="009635C0" w:rsidRPr="00FD5177" w:rsidRDefault="009635C0" w:rsidP="00C14FCA">
      <w:pPr>
        <w:pStyle w:val="a3"/>
        <w:spacing w:before="150" w:beforeAutospacing="0" w:after="0" w:afterAutospacing="0"/>
        <w:ind w:left="-426"/>
        <w:textAlignment w:val="top"/>
        <w:rPr>
          <w:b/>
          <w:color w:val="000000"/>
          <w:sz w:val="40"/>
          <w:szCs w:val="40"/>
        </w:rPr>
      </w:pPr>
    </w:p>
    <w:p w:rsidR="009635C0" w:rsidRPr="00FD5177" w:rsidRDefault="009635C0" w:rsidP="00C14FCA">
      <w:pPr>
        <w:pStyle w:val="a3"/>
        <w:spacing w:before="150" w:beforeAutospacing="0" w:after="0" w:afterAutospacing="0"/>
        <w:ind w:left="-426"/>
        <w:textAlignment w:val="top"/>
        <w:rPr>
          <w:b/>
          <w:color w:val="000000"/>
          <w:sz w:val="28"/>
          <w:szCs w:val="28"/>
        </w:rPr>
      </w:pPr>
    </w:p>
    <w:p w:rsidR="009635C0" w:rsidRPr="00FD5177" w:rsidRDefault="009635C0" w:rsidP="00C14FCA">
      <w:pPr>
        <w:pStyle w:val="a3"/>
        <w:spacing w:before="150" w:beforeAutospacing="0" w:after="0" w:afterAutospacing="0"/>
        <w:ind w:left="-426"/>
        <w:textAlignment w:val="top"/>
        <w:rPr>
          <w:b/>
          <w:color w:val="000000"/>
          <w:sz w:val="28"/>
          <w:szCs w:val="28"/>
        </w:rPr>
      </w:pPr>
    </w:p>
    <w:p w:rsidR="009635C0" w:rsidRPr="00FD5177" w:rsidRDefault="009635C0" w:rsidP="00C14FCA">
      <w:pPr>
        <w:pStyle w:val="a3"/>
        <w:spacing w:before="150" w:beforeAutospacing="0" w:after="0" w:afterAutospacing="0"/>
        <w:ind w:left="-426"/>
        <w:textAlignment w:val="top"/>
        <w:rPr>
          <w:b/>
          <w:color w:val="000000"/>
          <w:sz w:val="28"/>
          <w:szCs w:val="28"/>
        </w:rPr>
      </w:pPr>
    </w:p>
    <w:p w:rsidR="009635C0" w:rsidRPr="00FD5177" w:rsidRDefault="009635C0" w:rsidP="00C14FCA">
      <w:pPr>
        <w:pStyle w:val="a3"/>
        <w:spacing w:before="150" w:beforeAutospacing="0" w:after="0" w:afterAutospacing="0"/>
        <w:ind w:left="-426"/>
        <w:jc w:val="center"/>
        <w:textAlignment w:val="top"/>
        <w:rPr>
          <w:b/>
          <w:color w:val="000000"/>
          <w:sz w:val="40"/>
          <w:szCs w:val="40"/>
        </w:rPr>
      </w:pPr>
      <w:r w:rsidRPr="00FD5177">
        <w:rPr>
          <w:b/>
          <w:color w:val="000000"/>
          <w:sz w:val="40"/>
          <w:szCs w:val="40"/>
        </w:rPr>
        <w:t>Тема доклада:</w:t>
      </w:r>
    </w:p>
    <w:p w:rsidR="009635C0" w:rsidRPr="00FD5177" w:rsidRDefault="00C14FCA" w:rsidP="00C14FCA">
      <w:pPr>
        <w:pStyle w:val="a3"/>
        <w:spacing w:before="150" w:beforeAutospacing="0" w:after="0" w:afterAutospacing="0"/>
        <w:ind w:left="-426"/>
        <w:jc w:val="center"/>
        <w:textAlignment w:val="top"/>
        <w:rPr>
          <w:b/>
          <w:color w:val="000000"/>
          <w:sz w:val="40"/>
          <w:szCs w:val="40"/>
        </w:rPr>
      </w:pPr>
      <w:r w:rsidRPr="00FD5177">
        <w:rPr>
          <w:b/>
          <w:color w:val="000000"/>
          <w:sz w:val="40"/>
          <w:szCs w:val="40"/>
        </w:rPr>
        <w:t>«</w:t>
      </w:r>
      <w:r w:rsidRPr="00FD5177">
        <w:rPr>
          <w:b/>
          <w:sz w:val="40"/>
          <w:szCs w:val="40"/>
        </w:rPr>
        <w:t>Применение в индивидуальном обучении дидактических игр и коррекционно-развивающих упражнений, способствующих развитию компенсаторных возможностей обучающихся с ОВЗ с целью повышения качества обучения</w:t>
      </w:r>
      <w:r w:rsidR="009635C0" w:rsidRPr="00FD5177">
        <w:rPr>
          <w:b/>
          <w:color w:val="000000"/>
          <w:sz w:val="40"/>
          <w:szCs w:val="40"/>
        </w:rPr>
        <w:t>»</w:t>
      </w:r>
    </w:p>
    <w:p w:rsidR="009635C0" w:rsidRPr="00FD5177" w:rsidRDefault="009635C0" w:rsidP="00C14FCA">
      <w:pPr>
        <w:pStyle w:val="a3"/>
        <w:spacing w:before="150" w:beforeAutospacing="0" w:after="0" w:afterAutospacing="0"/>
        <w:ind w:left="-426"/>
        <w:textAlignment w:val="top"/>
        <w:rPr>
          <w:b/>
          <w:color w:val="000000"/>
          <w:sz w:val="28"/>
          <w:szCs w:val="28"/>
        </w:rPr>
      </w:pPr>
    </w:p>
    <w:p w:rsidR="009635C0" w:rsidRPr="00FD5177" w:rsidRDefault="009635C0" w:rsidP="00C14FCA">
      <w:pPr>
        <w:pStyle w:val="a3"/>
        <w:spacing w:before="150" w:beforeAutospacing="0" w:after="0" w:afterAutospacing="0"/>
        <w:ind w:left="-426"/>
        <w:textAlignment w:val="top"/>
        <w:rPr>
          <w:b/>
          <w:color w:val="000000"/>
          <w:sz w:val="28"/>
          <w:szCs w:val="28"/>
        </w:rPr>
      </w:pPr>
    </w:p>
    <w:p w:rsidR="009635C0" w:rsidRPr="00FD5177" w:rsidRDefault="009635C0" w:rsidP="00C14FCA">
      <w:pPr>
        <w:pStyle w:val="a3"/>
        <w:spacing w:before="150" w:beforeAutospacing="0" w:after="0" w:afterAutospacing="0"/>
        <w:ind w:left="-426"/>
        <w:textAlignment w:val="top"/>
        <w:rPr>
          <w:b/>
          <w:color w:val="000000"/>
          <w:sz w:val="28"/>
          <w:szCs w:val="28"/>
        </w:rPr>
      </w:pPr>
    </w:p>
    <w:p w:rsidR="009635C0" w:rsidRPr="00FD5177" w:rsidRDefault="009635C0" w:rsidP="00C14FCA">
      <w:pPr>
        <w:pStyle w:val="a3"/>
        <w:spacing w:before="150" w:beforeAutospacing="0" w:after="0" w:afterAutospacing="0"/>
        <w:ind w:left="-426"/>
        <w:textAlignment w:val="top"/>
        <w:rPr>
          <w:b/>
          <w:color w:val="000000"/>
          <w:sz w:val="28"/>
          <w:szCs w:val="28"/>
        </w:rPr>
      </w:pPr>
    </w:p>
    <w:p w:rsidR="00FD5177" w:rsidRPr="00FD5177" w:rsidRDefault="00FD5177" w:rsidP="00BD17C0">
      <w:pPr>
        <w:pStyle w:val="a3"/>
        <w:spacing w:before="15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FD5177" w:rsidRPr="00FD5177" w:rsidRDefault="00FD5177" w:rsidP="00BD17C0">
      <w:pPr>
        <w:pStyle w:val="a3"/>
        <w:spacing w:before="15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FD5177" w:rsidRPr="00FD5177" w:rsidRDefault="00FD5177" w:rsidP="00BD17C0">
      <w:pPr>
        <w:pStyle w:val="a3"/>
        <w:spacing w:before="15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FD5177" w:rsidRPr="00FD5177" w:rsidRDefault="00FD5177" w:rsidP="00BD17C0">
      <w:pPr>
        <w:pStyle w:val="a3"/>
        <w:spacing w:before="15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FD5177" w:rsidRPr="00FD5177" w:rsidRDefault="00FD5177" w:rsidP="00BD17C0">
      <w:pPr>
        <w:pStyle w:val="a3"/>
        <w:spacing w:before="15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FD5177" w:rsidRPr="00FD5177" w:rsidRDefault="00FD5177" w:rsidP="00BD17C0">
      <w:pPr>
        <w:pStyle w:val="a3"/>
        <w:spacing w:before="15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FD5177" w:rsidRDefault="00731624" w:rsidP="00FD5177">
      <w:pPr>
        <w:pStyle w:val="a3"/>
        <w:spacing w:before="15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FD5177">
        <w:rPr>
          <w:b/>
          <w:color w:val="000000"/>
          <w:sz w:val="28"/>
          <w:szCs w:val="28"/>
        </w:rPr>
        <w:t>Норильск</w:t>
      </w:r>
    </w:p>
    <w:p w:rsidR="009635C0" w:rsidRPr="00FD5177" w:rsidRDefault="009635C0" w:rsidP="00FD5177">
      <w:pPr>
        <w:pStyle w:val="a3"/>
        <w:spacing w:before="15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  <w:r w:rsidRPr="00FD5177">
        <w:rPr>
          <w:b/>
          <w:color w:val="000000"/>
          <w:sz w:val="28"/>
          <w:szCs w:val="28"/>
        </w:rPr>
        <w:t>2019г</w:t>
      </w:r>
      <w:r w:rsidR="00731624">
        <w:rPr>
          <w:b/>
          <w:color w:val="000000"/>
          <w:sz w:val="28"/>
          <w:szCs w:val="28"/>
        </w:rPr>
        <w:t>.</w:t>
      </w:r>
    </w:p>
    <w:p w:rsidR="009635C0" w:rsidRPr="00FD5177" w:rsidRDefault="009635C0" w:rsidP="00C14FCA">
      <w:pPr>
        <w:pStyle w:val="a3"/>
        <w:spacing w:before="150" w:beforeAutospacing="0" w:after="0" w:afterAutospacing="0"/>
        <w:ind w:left="-426" w:firstLine="1134"/>
        <w:textAlignment w:val="top"/>
        <w:rPr>
          <w:color w:val="000000"/>
          <w:sz w:val="28"/>
          <w:szCs w:val="28"/>
        </w:rPr>
      </w:pPr>
      <w:r w:rsidRPr="00FD5177">
        <w:rPr>
          <w:color w:val="333333"/>
          <w:sz w:val="28"/>
          <w:szCs w:val="28"/>
        </w:rPr>
        <w:lastRenderedPageBreak/>
        <w:t>Обучение детей с ограниченными возможностями здоровья –  одна из актуальных  проблем  современного российского  общества. Очень важным является решение вопросов, связанных с обеспечением тех  необходимых условий, которые позволят данной  категории  детей  включиться  в  полноценный  процесс  образования. И прежде всего – это создание оптимальных психолого-педагогических условий для усвоения детьми с ОВЗ общеобразовательных программ в соответствии с образовательными стандартами, максимальное сглаживание нарушенных процессов и функций, недостатков эмоционального и личностного развития. А чтобы процесс обучения был успешным необходимо, чтобы дети с ОВЗ хотели учиться, чтобы у них была мотивация к обучению и не пропадала познавательная активность.</w:t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left="-426" w:firstLine="1134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 xml:space="preserve">Поэтому одно из важнейших условий эффективности учебного процесса — это воспитание познавательного интереса, желания и привычки думать, стремления узнать что-то новое. </w:t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left="-426" w:firstLine="1134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Основными задачами развития познавательной деятельности учащихся с ОВЗ   следующие:</w:t>
      </w:r>
    </w:p>
    <w:p w:rsidR="009635C0" w:rsidRPr="00FD5177" w:rsidRDefault="009635C0" w:rsidP="00C14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формирование мотивации учения, ориентированной на удовлетворение познавательных интересов;</w:t>
      </w:r>
    </w:p>
    <w:p w:rsidR="009635C0" w:rsidRPr="00FD5177" w:rsidRDefault="009635C0" w:rsidP="00C14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развитие памяти и внимания;</w:t>
      </w:r>
    </w:p>
    <w:p w:rsidR="009635C0" w:rsidRPr="00FD5177" w:rsidRDefault="009635C0" w:rsidP="00C14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формирование приёмов умственных действий (анализ, сравнение, обобщение);</w:t>
      </w:r>
    </w:p>
    <w:p w:rsidR="009635C0" w:rsidRPr="00FD5177" w:rsidRDefault="009635C0" w:rsidP="00C14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развитие речи, умения аргументировать свои высказывания, строить простейшие умозаключения;</w:t>
      </w:r>
    </w:p>
    <w:p w:rsidR="009635C0" w:rsidRPr="00FD5177" w:rsidRDefault="009635C0" w:rsidP="00C14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формирование учебных навыков и умений (умения обдумывать и планировать свои действия, проверять результат своих действий).</w:t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proofErr w:type="gramStart"/>
      <w:r w:rsidRPr="00FD5177">
        <w:rPr>
          <w:color w:val="333333"/>
          <w:sz w:val="28"/>
          <w:szCs w:val="28"/>
        </w:rPr>
        <w:t>Активизация познавательной деятельности обучающегося с ОВЗ зависит от множества факторов, в том числе и от того, насколько наглядным и удобным для его восприятия является учебный материал.</w:t>
      </w:r>
      <w:proofErr w:type="gramEnd"/>
      <w:r w:rsidRPr="00FD5177">
        <w:rPr>
          <w:color w:val="333333"/>
          <w:sz w:val="28"/>
          <w:szCs w:val="28"/>
        </w:rPr>
        <w:t xml:space="preserve"> Поэтому в своей работе я использую  информационно-коммуникативные технологии. Внедрение </w:t>
      </w:r>
      <w:proofErr w:type="gramStart"/>
      <w:r w:rsidRPr="00FD5177">
        <w:rPr>
          <w:color w:val="333333"/>
          <w:sz w:val="28"/>
          <w:szCs w:val="28"/>
        </w:rPr>
        <w:t>ИКТ</w:t>
      </w:r>
      <w:proofErr w:type="gramEnd"/>
      <w:r w:rsidRPr="00FD5177">
        <w:rPr>
          <w:color w:val="333333"/>
          <w:sz w:val="28"/>
          <w:szCs w:val="28"/>
        </w:rPr>
        <w:t xml:space="preserve"> прежде всего, даёт возможность улучшить качество обучения, повысить мотивацию к получению</w:t>
      </w:r>
      <w:r w:rsidR="00C14FCA" w:rsidRPr="00FD5177">
        <w:rPr>
          <w:color w:val="333333"/>
          <w:sz w:val="28"/>
          <w:szCs w:val="28"/>
        </w:rPr>
        <w:t xml:space="preserve"> и усвоению новых знаний учащему</w:t>
      </w:r>
      <w:r w:rsidRPr="00FD5177">
        <w:rPr>
          <w:color w:val="333333"/>
          <w:sz w:val="28"/>
          <w:szCs w:val="28"/>
        </w:rPr>
        <w:t>ся с ограниченными во</w:t>
      </w:r>
      <w:r w:rsidR="00C14FCA" w:rsidRPr="00FD5177">
        <w:rPr>
          <w:color w:val="333333"/>
          <w:sz w:val="28"/>
          <w:szCs w:val="28"/>
        </w:rPr>
        <w:t>зможностями здоровья, т.к. у него</w:t>
      </w:r>
      <w:r w:rsidRPr="00FD5177">
        <w:rPr>
          <w:color w:val="333333"/>
          <w:sz w:val="28"/>
          <w:szCs w:val="28"/>
        </w:rPr>
        <w:t xml:space="preserve"> помимо системного недоразвития всех компонентов языковой системы имеется дефицит развития познавательной деятельности, мышления, вербальной памяти, внимания, бедный словарный запас, недостаточные представления об окружающем мире.</w:t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 xml:space="preserve">Применение ИКТ оживляют учебный процесс за счёт новизны, реалистичности и динамичности изображения, использования анимированных изображений, внесения элементов игры. Одним словом, проводя  уроки с использованием данной технологии, я пользуюсь принципом: «Тебе скажут — ты забудешь. Тебе покажут — ты запомнишь. </w:t>
      </w:r>
      <w:r w:rsidRPr="00FD5177">
        <w:rPr>
          <w:color w:val="333333"/>
          <w:sz w:val="28"/>
          <w:szCs w:val="28"/>
        </w:rPr>
        <w:lastRenderedPageBreak/>
        <w:t>Ты сделаешь — ты поймёшь» - это утверждение лишний раз убеждает в необходимости использования информационных техноло</w:t>
      </w:r>
      <w:r w:rsidR="00C14FCA" w:rsidRPr="00FD5177">
        <w:rPr>
          <w:color w:val="333333"/>
          <w:sz w:val="28"/>
          <w:szCs w:val="28"/>
        </w:rPr>
        <w:t>гий в учебном процессе для ребенка</w:t>
      </w:r>
      <w:r w:rsidRPr="00FD5177">
        <w:rPr>
          <w:color w:val="333333"/>
          <w:sz w:val="28"/>
          <w:szCs w:val="28"/>
        </w:rPr>
        <w:t xml:space="preserve"> с ОВЗ.</w:t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Использование современных компьютерных технологий на уроках мне позволяет:</w:t>
      </w:r>
    </w:p>
    <w:p w:rsidR="009635C0" w:rsidRPr="00FD5177" w:rsidRDefault="009635C0" w:rsidP="00C14F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сделать процесс обучения более интересным, ярким, увлекательным за счёт богатства мультимедийных возможностей;</w:t>
      </w:r>
    </w:p>
    <w:p w:rsidR="009635C0" w:rsidRPr="00FD5177" w:rsidRDefault="009635C0" w:rsidP="00C14F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эффективно решать проблему наглядности обучения, делая его более</w:t>
      </w:r>
      <w:r w:rsidR="00C14FCA" w:rsidRPr="00FD5177">
        <w:rPr>
          <w:color w:val="333333"/>
          <w:sz w:val="28"/>
          <w:szCs w:val="28"/>
        </w:rPr>
        <w:t xml:space="preserve"> понятным и доступным для учащего</w:t>
      </w:r>
      <w:r w:rsidRPr="00FD5177">
        <w:rPr>
          <w:color w:val="333333"/>
          <w:sz w:val="28"/>
          <w:szCs w:val="28"/>
        </w:rPr>
        <w:t>ся;</w:t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Информационные технологии на уроках я использую в разных вариантах. Самый распространенный вид - мультимедийные презентации. Из опыта работы заметил, что ребенок проявляет больший интерес к теме, когда при объяснении нового материала применяются презентации, с огромным желанием включается в работу.</w:t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 xml:space="preserve">Благодаря использованию ИКТ на уроке </w:t>
      </w:r>
      <w:r w:rsidR="007B60A8" w:rsidRPr="00FD5177">
        <w:rPr>
          <w:color w:val="333333"/>
          <w:sz w:val="28"/>
          <w:szCs w:val="28"/>
        </w:rPr>
        <w:t xml:space="preserve">на дому </w:t>
      </w:r>
      <w:r w:rsidRPr="00FD5177">
        <w:rPr>
          <w:color w:val="333333"/>
          <w:sz w:val="28"/>
          <w:szCs w:val="28"/>
        </w:rPr>
        <w:t>можно показывать фрагменты видеофильмов, редкие фотографии, анимацию изучаемых процессов и явлений, послушать музыку.</w:t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 xml:space="preserve">Уроки с применением информационных технологий вызывают большой интерес у </w:t>
      </w:r>
      <w:r w:rsidR="00C14FCA" w:rsidRPr="00FD5177">
        <w:rPr>
          <w:color w:val="333333"/>
          <w:sz w:val="28"/>
          <w:szCs w:val="28"/>
        </w:rPr>
        <w:t xml:space="preserve">моих </w:t>
      </w:r>
      <w:r w:rsidRPr="00FD5177">
        <w:rPr>
          <w:color w:val="333333"/>
          <w:sz w:val="28"/>
          <w:szCs w:val="28"/>
        </w:rPr>
        <w:t>учащихся, являются более наглядными,</w:t>
      </w:r>
      <w:r w:rsidR="00C14FCA" w:rsidRPr="00FD5177">
        <w:rPr>
          <w:color w:val="333333"/>
          <w:sz w:val="28"/>
          <w:szCs w:val="28"/>
        </w:rPr>
        <w:t xml:space="preserve"> разнообразными. На них ученики</w:t>
      </w:r>
      <w:r w:rsidR="007B60A8" w:rsidRPr="00FD5177">
        <w:rPr>
          <w:color w:val="333333"/>
          <w:sz w:val="28"/>
          <w:szCs w:val="28"/>
        </w:rPr>
        <w:t xml:space="preserve"> получают больший объём знаний, а</w:t>
      </w:r>
      <w:r w:rsidRPr="00FD5177">
        <w:rPr>
          <w:color w:val="333333"/>
          <w:sz w:val="28"/>
          <w:szCs w:val="28"/>
        </w:rPr>
        <w:t xml:space="preserve"> полученные знания прочнее усваиваются.</w:t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Дети с ограниченными возможностями здоровья – это дети, состояние здоровья которых препятствует освое</w:t>
      </w:r>
      <w:r w:rsidR="007B60A8" w:rsidRPr="00FD5177">
        <w:rPr>
          <w:color w:val="333333"/>
          <w:sz w:val="28"/>
          <w:szCs w:val="28"/>
        </w:rPr>
        <w:t>нию образовательных программ без</w:t>
      </w:r>
      <w:r w:rsidRPr="00FD5177">
        <w:rPr>
          <w:color w:val="333333"/>
          <w:sz w:val="28"/>
          <w:szCs w:val="28"/>
        </w:rPr>
        <w:t xml:space="preserve"> специальных условий обучения и воспитания.</w:t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 xml:space="preserve">Решающую роль в обеспечение условий, в формировании мотивационной готовности к обучению имеет развитие познавательной потребности ребенка, то есть </w:t>
      </w:r>
      <w:r w:rsidR="007B60A8" w:rsidRPr="00FD5177">
        <w:rPr>
          <w:color w:val="333333"/>
          <w:sz w:val="28"/>
          <w:szCs w:val="28"/>
        </w:rPr>
        <w:t xml:space="preserve">привитие </w:t>
      </w:r>
      <w:r w:rsidRPr="00FD5177">
        <w:rPr>
          <w:color w:val="333333"/>
          <w:sz w:val="28"/>
          <w:szCs w:val="28"/>
        </w:rPr>
        <w:t>интерес</w:t>
      </w:r>
      <w:r w:rsidR="007B60A8" w:rsidRPr="00FD5177">
        <w:rPr>
          <w:color w:val="333333"/>
          <w:sz w:val="28"/>
          <w:szCs w:val="28"/>
        </w:rPr>
        <w:t>а</w:t>
      </w:r>
      <w:r w:rsidRPr="00FD5177">
        <w:rPr>
          <w:color w:val="333333"/>
          <w:sz w:val="28"/>
          <w:szCs w:val="28"/>
        </w:rPr>
        <w:t xml:space="preserve"> к собственным познавательным задачам, к овладению новыми знаниями и умениями.</w:t>
      </w:r>
    </w:p>
    <w:p w:rsidR="009635C0" w:rsidRPr="00FD5177" w:rsidRDefault="007B60A8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Своевременно оказанная</w:t>
      </w:r>
      <w:r w:rsidR="009635C0" w:rsidRPr="00FD5177">
        <w:rPr>
          <w:color w:val="333333"/>
          <w:sz w:val="28"/>
          <w:szCs w:val="28"/>
        </w:rPr>
        <w:t xml:space="preserve"> помощь таким детям обеспечивает успешность их дальнейшей учебной деятельности и всей последующей жизни. Помочь школьнику преодолеть трудности обучения, неуспеваемость, обусловленную индивидуальными причинами, заинтересовать его процессом познания, формировать познавательный интерес на любом уровне готовности к учебе – одна из актуальных проблем современной школы.</w:t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 xml:space="preserve">Поэтому желание каждого учителя – привить любовь и интерес к учебным предметам вполне обосновано. Это все побуждает </w:t>
      </w:r>
      <w:r w:rsidR="007B60A8" w:rsidRPr="00FD5177">
        <w:rPr>
          <w:color w:val="333333"/>
          <w:sz w:val="28"/>
          <w:szCs w:val="28"/>
        </w:rPr>
        <w:t>к поиску новых методов и средств</w:t>
      </w:r>
      <w:r w:rsidRPr="00FD5177">
        <w:rPr>
          <w:color w:val="333333"/>
          <w:sz w:val="28"/>
          <w:szCs w:val="28"/>
        </w:rPr>
        <w:t xml:space="preserve"> обучения.</w:t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proofErr w:type="gramStart"/>
      <w:r w:rsidRPr="00FD5177">
        <w:rPr>
          <w:color w:val="333333"/>
          <w:sz w:val="28"/>
          <w:szCs w:val="28"/>
        </w:rPr>
        <w:t>Развитие познавательной активности обучающегося</w:t>
      </w:r>
      <w:r w:rsidR="007B60A8" w:rsidRPr="00FD5177">
        <w:rPr>
          <w:color w:val="333333"/>
          <w:sz w:val="28"/>
          <w:szCs w:val="28"/>
        </w:rPr>
        <w:t xml:space="preserve"> на дому</w:t>
      </w:r>
      <w:r w:rsidRPr="00FD5177">
        <w:rPr>
          <w:color w:val="333333"/>
          <w:sz w:val="28"/>
          <w:szCs w:val="28"/>
        </w:rPr>
        <w:t xml:space="preserve"> во многом зависит и от условий, в которых находится ребенок во время занятий.</w:t>
      </w:r>
      <w:proofErr w:type="gramEnd"/>
      <w:r w:rsidRPr="00FD5177">
        <w:rPr>
          <w:color w:val="333333"/>
          <w:sz w:val="28"/>
          <w:szCs w:val="28"/>
        </w:rPr>
        <w:t xml:space="preserve"> </w:t>
      </w:r>
      <w:r w:rsidRPr="00FD5177">
        <w:rPr>
          <w:color w:val="333333"/>
          <w:sz w:val="28"/>
          <w:szCs w:val="28"/>
        </w:rPr>
        <w:lastRenderedPageBreak/>
        <w:t xml:space="preserve">Главная роль в создании </w:t>
      </w:r>
      <w:r w:rsidR="007B60A8" w:rsidRPr="00FD5177">
        <w:rPr>
          <w:color w:val="333333"/>
          <w:sz w:val="28"/>
          <w:szCs w:val="28"/>
        </w:rPr>
        <w:t xml:space="preserve">таких </w:t>
      </w:r>
      <w:r w:rsidRPr="00FD5177">
        <w:rPr>
          <w:color w:val="333333"/>
          <w:sz w:val="28"/>
          <w:szCs w:val="28"/>
        </w:rPr>
        <w:t>условий принадлежит родите</w:t>
      </w:r>
      <w:r w:rsidR="007B60A8" w:rsidRPr="00FD5177">
        <w:rPr>
          <w:color w:val="333333"/>
          <w:sz w:val="28"/>
          <w:szCs w:val="28"/>
        </w:rPr>
        <w:t xml:space="preserve">лям </w:t>
      </w:r>
      <w:r w:rsidRPr="00FD5177">
        <w:rPr>
          <w:color w:val="333333"/>
          <w:sz w:val="28"/>
          <w:szCs w:val="28"/>
        </w:rPr>
        <w:t xml:space="preserve"> и, конечно, учителю.</w:t>
      </w:r>
    </w:p>
    <w:p w:rsidR="009635C0" w:rsidRPr="00FD5177" w:rsidRDefault="007B60A8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Не</w:t>
      </w:r>
      <w:r w:rsidR="009635C0" w:rsidRPr="00FD5177">
        <w:rPr>
          <w:color w:val="333333"/>
          <w:sz w:val="28"/>
          <w:szCs w:val="28"/>
        </w:rPr>
        <w:t>маловажным условием, для проявления активной познавательной деятельности детей с ограниченными возможностями здоровья считаю:</w:t>
      </w:r>
    </w:p>
    <w:p w:rsidR="009635C0" w:rsidRPr="00FD5177" w:rsidRDefault="009635C0" w:rsidP="00C14F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создание атмосферы сотрудничества и доброжелательности во время занятия;</w:t>
      </w:r>
    </w:p>
    <w:p w:rsidR="009635C0" w:rsidRPr="00FD5177" w:rsidRDefault="009635C0" w:rsidP="00C14F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создание “ситуации успеха” для учащегося;</w:t>
      </w:r>
    </w:p>
    <w:p w:rsidR="009635C0" w:rsidRPr="00FD5177" w:rsidRDefault="009635C0" w:rsidP="00C14F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включение ученика в активную деятельность, интересные формы работы;</w:t>
      </w:r>
    </w:p>
    <w:p w:rsidR="009635C0" w:rsidRPr="00FD5177" w:rsidRDefault="009635C0" w:rsidP="00C14F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использование элементов занимательности, нестандартности при изучении материала;</w:t>
      </w:r>
    </w:p>
    <w:p w:rsidR="009635C0" w:rsidRPr="00FD5177" w:rsidRDefault="009635C0" w:rsidP="00C14F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использование проблемных ситуаций;</w:t>
      </w:r>
    </w:p>
    <w:p w:rsidR="009635C0" w:rsidRPr="00FD5177" w:rsidRDefault="009635C0" w:rsidP="00C14F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практико-ориентированная направленность изучаемого материала.</w:t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      Лучшему усвоению учебного предмета, развитию научно-познавательного интереса, активизации уче</w:t>
      </w:r>
      <w:r w:rsidR="00C14FCA" w:rsidRPr="00FD5177">
        <w:rPr>
          <w:color w:val="333333"/>
          <w:sz w:val="28"/>
          <w:szCs w:val="28"/>
        </w:rPr>
        <w:t>бной деятельности учащего</w:t>
      </w:r>
      <w:r w:rsidRPr="00FD5177">
        <w:rPr>
          <w:color w:val="333333"/>
          <w:sz w:val="28"/>
          <w:szCs w:val="28"/>
        </w:rPr>
        <w:t>ся, повышению уровня практической направленности способствуют следующие активные формы и методы обучения:</w:t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  <w:u w:val="single"/>
        </w:rPr>
        <w:t>Формы урока:</w:t>
      </w:r>
    </w:p>
    <w:p w:rsidR="009635C0" w:rsidRPr="00FD5177" w:rsidRDefault="009635C0" w:rsidP="00C14FC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игра;</w:t>
      </w:r>
    </w:p>
    <w:p w:rsidR="009635C0" w:rsidRPr="00FD5177" w:rsidRDefault="009635C0" w:rsidP="00C14FC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путешествие;</w:t>
      </w:r>
    </w:p>
    <w:p w:rsidR="009635C0" w:rsidRPr="00FD5177" w:rsidRDefault="009635C0" w:rsidP="00C14FC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смотр знаний;</w:t>
      </w:r>
    </w:p>
    <w:p w:rsidR="009635C0" w:rsidRPr="00FD5177" w:rsidRDefault="009635C0" w:rsidP="00C14FC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практическая работа;</w:t>
      </w:r>
    </w:p>
    <w:p w:rsidR="009635C0" w:rsidRPr="00FD5177" w:rsidRDefault="009635C0" w:rsidP="00C14FC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самостоятельная работа;</w:t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br/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  <w:u w:val="single"/>
        </w:rPr>
        <w:t>Методы проведения урока:</w:t>
      </w:r>
    </w:p>
    <w:p w:rsidR="009635C0" w:rsidRPr="00FD5177" w:rsidRDefault="009635C0" w:rsidP="00C14FC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метод проектов;</w:t>
      </w:r>
    </w:p>
    <w:p w:rsidR="009635C0" w:rsidRPr="00FD5177" w:rsidRDefault="009635C0" w:rsidP="00C14FC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тестирование;</w:t>
      </w:r>
    </w:p>
    <w:p w:rsidR="009635C0" w:rsidRPr="00FD5177" w:rsidRDefault="009635C0" w:rsidP="00C14FC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дифференциация материала;</w:t>
      </w:r>
    </w:p>
    <w:p w:rsidR="009635C0" w:rsidRPr="00FD5177" w:rsidRDefault="009635C0" w:rsidP="00C14FC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творческая деятельность в процессе обучения: самостоятельное создание продуктов труда, работа над творческими проектами.</w:t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br/>
      </w:r>
    </w:p>
    <w:p w:rsidR="007B60A8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D5177">
        <w:rPr>
          <w:b/>
          <w:bCs/>
          <w:color w:val="333333"/>
          <w:sz w:val="28"/>
          <w:szCs w:val="28"/>
        </w:rPr>
        <w:lastRenderedPageBreak/>
        <w:t>Общие принципы и правила коррекционной работы: </w:t>
      </w:r>
      <w:r w:rsidRPr="00FD5177">
        <w:rPr>
          <w:color w:val="333333"/>
          <w:sz w:val="28"/>
          <w:szCs w:val="28"/>
        </w:rPr>
        <w:br/>
      </w:r>
    </w:p>
    <w:p w:rsidR="00C14FCA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1. Индивидуальный подход к ученику. </w:t>
      </w:r>
      <w:r w:rsidRPr="00FD5177">
        <w:rPr>
          <w:color w:val="333333"/>
          <w:sz w:val="28"/>
          <w:szCs w:val="28"/>
        </w:rPr>
        <w:br/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 </w:t>
      </w:r>
      <w:r w:rsidRPr="00FD5177">
        <w:rPr>
          <w:color w:val="333333"/>
          <w:sz w:val="28"/>
          <w:szCs w:val="28"/>
        </w:rPr>
        <w:br/>
        <w:t>3. Использование методов, активизирующих по</w:t>
      </w:r>
      <w:r w:rsidR="00C14FCA" w:rsidRPr="00FD5177">
        <w:rPr>
          <w:color w:val="333333"/>
          <w:sz w:val="28"/>
          <w:szCs w:val="28"/>
        </w:rPr>
        <w:t>знавательную деятельность учащегося, развивающих его</w:t>
      </w:r>
      <w:r w:rsidRPr="00FD5177">
        <w:rPr>
          <w:color w:val="333333"/>
          <w:sz w:val="28"/>
          <w:szCs w:val="28"/>
        </w:rPr>
        <w:t xml:space="preserve"> устную и письменную речь и формирующих необходимые учебные навыки. </w:t>
      </w:r>
      <w:r w:rsidRPr="00FD5177">
        <w:rPr>
          <w:color w:val="333333"/>
          <w:sz w:val="28"/>
          <w:szCs w:val="28"/>
        </w:rPr>
        <w:br/>
        <w:t>4. Проявление педагогического такта. Постоянное поощрение за малейшие успехи, своевременная и тактическая помощь ребёнку, развитие в нём веры в собственные силы и возможности. </w:t>
      </w:r>
      <w:r w:rsidRPr="00FD5177">
        <w:rPr>
          <w:color w:val="333333"/>
          <w:sz w:val="28"/>
          <w:szCs w:val="28"/>
        </w:rPr>
        <w:br/>
      </w:r>
    </w:p>
    <w:p w:rsidR="00C14FCA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proofErr w:type="gramStart"/>
      <w:r w:rsidRPr="00FD5177">
        <w:rPr>
          <w:color w:val="333333"/>
          <w:sz w:val="28"/>
          <w:szCs w:val="28"/>
        </w:rPr>
        <w:t>Эффективными приемами коррекционного воздействия на эмоциональную и познавательную сферу детей с отклонениями в развитии являются: </w:t>
      </w:r>
      <w:r w:rsidRPr="00FD5177">
        <w:rPr>
          <w:color w:val="333333"/>
          <w:sz w:val="28"/>
          <w:szCs w:val="28"/>
        </w:rPr>
        <w:br/>
        <w:t>- игровые ситуации; </w:t>
      </w:r>
      <w:r w:rsidRPr="00FD5177">
        <w:rPr>
          <w:color w:val="333333"/>
          <w:sz w:val="28"/>
          <w:szCs w:val="28"/>
        </w:rPr>
        <w:br/>
        <w:t>- дидактические игры, которые связаны с поиском видовых и родовых признаков предметов; </w:t>
      </w:r>
      <w:r w:rsidRPr="00FD5177">
        <w:rPr>
          <w:color w:val="333333"/>
          <w:sz w:val="28"/>
          <w:szCs w:val="28"/>
        </w:rPr>
        <w:br/>
        <w:t>- игровые тренинги, способствующие развитию умения общаться с другими</w:t>
      </w:r>
      <w:r w:rsidR="00C14FCA" w:rsidRPr="00FD5177">
        <w:rPr>
          <w:color w:val="333333"/>
          <w:sz w:val="28"/>
          <w:szCs w:val="28"/>
        </w:rPr>
        <w:t xml:space="preserve"> людьми</w:t>
      </w:r>
      <w:r w:rsidRPr="00FD5177">
        <w:rPr>
          <w:color w:val="333333"/>
          <w:sz w:val="28"/>
          <w:szCs w:val="28"/>
        </w:rPr>
        <w:t>; </w:t>
      </w:r>
      <w:r w:rsidRPr="00FD5177">
        <w:rPr>
          <w:color w:val="333333"/>
          <w:sz w:val="28"/>
          <w:szCs w:val="28"/>
        </w:rPr>
        <w:br/>
        <w:t xml:space="preserve">- </w:t>
      </w:r>
      <w:proofErr w:type="spellStart"/>
      <w:r w:rsidRPr="00FD5177">
        <w:rPr>
          <w:color w:val="333333"/>
          <w:sz w:val="28"/>
          <w:szCs w:val="28"/>
        </w:rPr>
        <w:t>психогимнастика</w:t>
      </w:r>
      <w:proofErr w:type="spellEnd"/>
      <w:r w:rsidRPr="00FD5177">
        <w:rPr>
          <w:color w:val="333333"/>
          <w:sz w:val="28"/>
          <w:szCs w:val="28"/>
        </w:rPr>
        <w:t xml:space="preserve"> и релаксация, позволяющие снять мышечные спазмы и зажимы, особенно в области лица и кистей рук.</w:t>
      </w:r>
      <w:r w:rsidRPr="00FD5177">
        <w:rPr>
          <w:color w:val="333333"/>
          <w:sz w:val="28"/>
          <w:szCs w:val="28"/>
        </w:rPr>
        <w:br/>
      </w:r>
      <w:proofErr w:type="gramEnd"/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 xml:space="preserve">У </w:t>
      </w:r>
      <w:r w:rsidR="007B60A8" w:rsidRPr="00FD5177">
        <w:rPr>
          <w:color w:val="333333"/>
          <w:sz w:val="28"/>
          <w:szCs w:val="28"/>
        </w:rPr>
        <w:t>всех моих учеников</w:t>
      </w:r>
      <w:r w:rsidRPr="00FD5177">
        <w:rPr>
          <w:color w:val="333333"/>
          <w:sz w:val="28"/>
          <w:szCs w:val="28"/>
        </w:rPr>
        <w:t xml:space="preserve">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</w:t>
      </w:r>
      <w:r w:rsidR="007B60A8" w:rsidRPr="00FD5177">
        <w:rPr>
          <w:color w:val="333333"/>
          <w:sz w:val="28"/>
          <w:szCs w:val="28"/>
        </w:rPr>
        <w:t>ающего процесса в моей работе</w:t>
      </w:r>
      <w:r w:rsidRPr="00FD5177">
        <w:rPr>
          <w:color w:val="333333"/>
          <w:sz w:val="28"/>
          <w:szCs w:val="28"/>
        </w:rPr>
        <w:t>.</w:t>
      </w:r>
    </w:p>
    <w:p w:rsidR="00C14FCA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Познавательная активность есть качество деятельности ученика, которое проявляется в его отношении к содержанию и процессу учения, в стремлении к эффективному овладению знаниями и способами деятельности за оптимальное время.</w:t>
      </w:r>
      <w:r w:rsidRPr="00FD5177">
        <w:rPr>
          <w:color w:val="333333"/>
          <w:sz w:val="28"/>
          <w:szCs w:val="28"/>
        </w:rPr>
        <w:br/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Одним из основных принципов обучения в общей и специальной педагогике является принцип сознательности и активности учащихся. Согласно этому принципу «обучение эффект</w:t>
      </w:r>
      <w:r w:rsidR="00C14FCA" w:rsidRPr="00FD5177">
        <w:rPr>
          <w:color w:val="333333"/>
          <w:sz w:val="28"/>
          <w:szCs w:val="28"/>
        </w:rPr>
        <w:t>ивно только тогда, когда ученик проявляет познавательную активность и является субъектом</w:t>
      </w:r>
      <w:r w:rsidRPr="00FD5177">
        <w:rPr>
          <w:color w:val="333333"/>
          <w:sz w:val="28"/>
          <w:szCs w:val="28"/>
        </w:rPr>
        <w:t xml:space="preserve"> обучения». Как указывал Ю. К. </w:t>
      </w:r>
      <w:proofErr w:type="spellStart"/>
      <w:r w:rsidRPr="00FD5177">
        <w:rPr>
          <w:color w:val="333333"/>
          <w:sz w:val="28"/>
          <w:szCs w:val="28"/>
        </w:rPr>
        <w:t>Бабанский</w:t>
      </w:r>
      <w:proofErr w:type="spellEnd"/>
      <w:r w:rsidRPr="00FD5177">
        <w:rPr>
          <w:color w:val="333333"/>
          <w:sz w:val="28"/>
          <w:szCs w:val="28"/>
        </w:rPr>
        <w:t xml:space="preserve">, активность учеников должна быть направлена не </w:t>
      </w:r>
      <w:r w:rsidRPr="00FD5177">
        <w:rPr>
          <w:color w:val="333333"/>
          <w:sz w:val="28"/>
          <w:szCs w:val="28"/>
        </w:rPr>
        <w:lastRenderedPageBreak/>
        <w:t xml:space="preserve">просто на запоминание материала, а на процесс самостоятельного добывания знаний, исследования фактов, выявления ошибок, формулирование выводов. Конечно, все это должно осуществляться на доступном ученикам уровне и с </w:t>
      </w:r>
      <w:r w:rsidR="007B60A8" w:rsidRPr="00FD5177">
        <w:rPr>
          <w:color w:val="333333"/>
          <w:sz w:val="28"/>
          <w:szCs w:val="28"/>
        </w:rPr>
        <w:t xml:space="preserve">обучающей </w:t>
      </w:r>
      <w:r w:rsidRPr="00FD5177">
        <w:rPr>
          <w:color w:val="333333"/>
          <w:sz w:val="28"/>
          <w:szCs w:val="28"/>
        </w:rPr>
        <w:t>помощью учителя. </w:t>
      </w:r>
    </w:p>
    <w:p w:rsidR="00C14FCA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Активность является одной из важнейших характеристик всех психических процессов, во многом определяющая успешность их протекания. Повышение уровня активности восприятия, памяти, мышления способствует большей эффективности познавательной деятельности в целом. </w:t>
      </w:r>
      <w:r w:rsidRPr="00FD5177">
        <w:rPr>
          <w:color w:val="333333"/>
          <w:sz w:val="28"/>
          <w:szCs w:val="28"/>
        </w:rPr>
        <w:br/>
      </w:r>
    </w:p>
    <w:p w:rsidR="009635C0" w:rsidRPr="00FD5177" w:rsidRDefault="009635C0" w:rsidP="00C14F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proofErr w:type="gramStart"/>
      <w:r w:rsidRPr="00FD5177">
        <w:rPr>
          <w:color w:val="333333"/>
          <w:sz w:val="28"/>
          <w:szCs w:val="28"/>
        </w:rPr>
        <w:t xml:space="preserve">Классификация методов по организации и осуществлению учебно-познавательной деятельности предложенная </w:t>
      </w:r>
      <w:proofErr w:type="spellStart"/>
      <w:r w:rsidRPr="00FD5177">
        <w:rPr>
          <w:color w:val="333333"/>
          <w:sz w:val="28"/>
          <w:szCs w:val="28"/>
        </w:rPr>
        <w:t>Ю.Бабанским</w:t>
      </w:r>
      <w:proofErr w:type="spellEnd"/>
      <w:r w:rsidRPr="00FD5177">
        <w:rPr>
          <w:color w:val="333333"/>
          <w:sz w:val="28"/>
          <w:szCs w:val="28"/>
        </w:rPr>
        <w:t xml:space="preserve"> представлена тремя группами методов:</w:t>
      </w:r>
      <w:r w:rsidRPr="00FD5177">
        <w:rPr>
          <w:color w:val="333333"/>
          <w:sz w:val="28"/>
          <w:szCs w:val="28"/>
        </w:rPr>
        <w:br/>
        <w:t>• методы организации и осуществления учебно-познавательной деятельности: словесные (рассказ, беседа); наглядные (иллюстрация, демонстрация и др.); практические (упражнения, опыты, трудовые действия и д.р.); методы самостоятельной работы и работы под руководством преподавателя;</w:t>
      </w:r>
      <w:proofErr w:type="gramEnd"/>
      <w:r w:rsidRPr="00FD5177">
        <w:rPr>
          <w:color w:val="333333"/>
          <w:sz w:val="28"/>
          <w:szCs w:val="28"/>
        </w:rPr>
        <w:br/>
        <w:t>• методы стимулирования и мотивации учебно-познавательной деятельности: методы стимулирования и мотивации интереса к учению (используется весь арсенал методов организации и осуществления учебной деятельности с целью психологической настройки, побуждения к учению), методы стимулирования и мотивации долга и ответственности в учении;</w:t>
      </w:r>
      <w:r w:rsidRPr="00FD5177">
        <w:rPr>
          <w:color w:val="333333"/>
          <w:sz w:val="28"/>
          <w:szCs w:val="28"/>
        </w:rPr>
        <w:br/>
        <w:t xml:space="preserve">• методы контроля и самоконтроля за эффективностью учебно-познавательной деятельности: методы устного контроля и самоконтроля, методы письменного контроля и самоконтроля, Наиболее приемлемыми методами в практической работе учителя с </w:t>
      </w:r>
      <w:r w:rsidR="00160946" w:rsidRPr="00FD5177">
        <w:rPr>
          <w:color w:val="333333"/>
          <w:sz w:val="28"/>
          <w:szCs w:val="28"/>
        </w:rPr>
        <w:t>учащимися, имеющими ОВЗ, считаю</w:t>
      </w:r>
      <w:r w:rsidRPr="00FD5177">
        <w:rPr>
          <w:color w:val="333333"/>
          <w:sz w:val="28"/>
          <w:szCs w:val="28"/>
        </w:rPr>
        <w:t xml:space="preserve"> объяснительно-иллюстративный, частично поисковый, коммуникативный, информационно-коммуникационный; методы контроля, самоконтроля и взаимоконтроля.</w:t>
      </w:r>
      <w:r w:rsidRPr="00FD5177">
        <w:rPr>
          <w:color w:val="333333"/>
          <w:sz w:val="28"/>
          <w:szCs w:val="28"/>
        </w:rPr>
        <w:br/>
      </w:r>
      <w:r w:rsidRPr="00FD5177">
        <w:rPr>
          <w:color w:val="333333"/>
          <w:sz w:val="28"/>
          <w:szCs w:val="28"/>
        </w:rPr>
        <w:br/>
      </w:r>
      <w:r w:rsidR="00C14FCA" w:rsidRPr="00FD5177">
        <w:rPr>
          <w:color w:val="333333"/>
          <w:sz w:val="28"/>
          <w:szCs w:val="28"/>
        </w:rPr>
        <w:t xml:space="preserve">            </w:t>
      </w:r>
      <w:r w:rsidRPr="00FD5177">
        <w:rPr>
          <w:color w:val="333333"/>
          <w:sz w:val="28"/>
          <w:szCs w:val="28"/>
        </w:rPr>
        <w:t xml:space="preserve">Активные методы обучения, игровые методы – очень гибкие методы, многие из них можно использовать с разными </w:t>
      </w:r>
      <w:r w:rsidR="00160946" w:rsidRPr="00FD5177">
        <w:rPr>
          <w:color w:val="333333"/>
          <w:sz w:val="28"/>
          <w:szCs w:val="28"/>
        </w:rPr>
        <w:t>учениками</w:t>
      </w:r>
      <w:r w:rsidRPr="00FD5177">
        <w:rPr>
          <w:color w:val="333333"/>
          <w:sz w:val="28"/>
          <w:szCs w:val="28"/>
        </w:rPr>
        <w:t xml:space="preserve"> и в разных условиях.</w:t>
      </w:r>
      <w:r w:rsidRPr="00FD5177">
        <w:rPr>
          <w:color w:val="333333"/>
          <w:sz w:val="28"/>
          <w:szCs w:val="28"/>
        </w:rPr>
        <w:br/>
      </w:r>
      <w:r w:rsidR="00C14FCA" w:rsidRPr="00FD5177">
        <w:rPr>
          <w:color w:val="333333"/>
          <w:sz w:val="28"/>
          <w:szCs w:val="28"/>
        </w:rPr>
        <w:t xml:space="preserve">            </w:t>
      </w:r>
      <w:r w:rsidRPr="00FD5177">
        <w:rPr>
          <w:color w:val="333333"/>
          <w:sz w:val="28"/>
          <w:szCs w:val="28"/>
        </w:rPr>
        <w:t>Если привычной и желанной формой деятельности для ребенка является игра, значит, надо использовать эту форму организации деятельности для обучения, объединив игру и учебно-воспитательный процесс, точнее, применив игровую форму организации деяте</w:t>
      </w:r>
      <w:r w:rsidR="00160946" w:rsidRPr="00FD5177">
        <w:rPr>
          <w:color w:val="333333"/>
          <w:sz w:val="28"/>
          <w:szCs w:val="28"/>
        </w:rPr>
        <w:t>льности обучающего</w:t>
      </w:r>
      <w:r w:rsidRPr="00FD5177">
        <w:rPr>
          <w:color w:val="333333"/>
          <w:sz w:val="28"/>
          <w:szCs w:val="28"/>
        </w:rPr>
        <w:t xml:space="preserve">ся для достижения образовательных целей. Таким образом, мотивационный потенциал игры будет направлен на более </w:t>
      </w:r>
      <w:r w:rsidR="00160946" w:rsidRPr="00FD5177">
        <w:rPr>
          <w:color w:val="333333"/>
          <w:sz w:val="28"/>
          <w:szCs w:val="28"/>
        </w:rPr>
        <w:t>эффективное освоение ребенком</w:t>
      </w:r>
      <w:r w:rsidRPr="00FD5177">
        <w:rPr>
          <w:color w:val="333333"/>
          <w:sz w:val="28"/>
          <w:szCs w:val="28"/>
        </w:rPr>
        <w:t xml:space="preserve"> образовательной про</w:t>
      </w:r>
      <w:r w:rsidR="00160946" w:rsidRPr="00FD5177">
        <w:rPr>
          <w:color w:val="333333"/>
          <w:sz w:val="28"/>
          <w:szCs w:val="28"/>
        </w:rPr>
        <w:t>граммы, что важно для школьника</w:t>
      </w:r>
      <w:r w:rsidRPr="00FD5177">
        <w:rPr>
          <w:color w:val="333333"/>
          <w:sz w:val="28"/>
          <w:szCs w:val="28"/>
        </w:rPr>
        <w:t xml:space="preserve"> с ОВЗ.</w:t>
      </w:r>
      <w:r w:rsidRPr="00FD5177">
        <w:rPr>
          <w:color w:val="333333"/>
          <w:sz w:val="28"/>
          <w:szCs w:val="28"/>
        </w:rPr>
        <w:br/>
      </w:r>
      <w:r w:rsidR="00C14FCA" w:rsidRPr="00FD5177">
        <w:rPr>
          <w:color w:val="333333"/>
          <w:sz w:val="28"/>
          <w:szCs w:val="28"/>
        </w:rPr>
        <w:t xml:space="preserve">            </w:t>
      </w:r>
      <w:r w:rsidRPr="00FD5177">
        <w:rPr>
          <w:color w:val="333333"/>
          <w:sz w:val="28"/>
          <w:szCs w:val="28"/>
        </w:rPr>
        <w:t>Формой организации совместной деятель</w:t>
      </w:r>
      <w:r w:rsidR="00C14FCA" w:rsidRPr="00FD5177">
        <w:rPr>
          <w:color w:val="333333"/>
          <w:sz w:val="28"/>
          <w:szCs w:val="28"/>
        </w:rPr>
        <w:t>ности учителя и учащего</w:t>
      </w:r>
      <w:r w:rsidRPr="00FD5177">
        <w:rPr>
          <w:color w:val="333333"/>
          <w:sz w:val="28"/>
          <w:szCs w:val="28"/>
        </w:rPr>
        <w:t xml:space="preserve">ся является урок. В ходе урока учитель может использовать различные методы </w:t>
      </w:r>
      <w:r w:rsidRPr="00FD5177">
        <w:rPr>
          <w:color w:val="333333"/>
          <w:sz w:val="28"/>
          <w:szCs w:val="28"/>
        </w:rPr>
        <w:lastRenderedPageBreak/>
        <w:t>и приемы обучения, подбирая наиболее соответствующие содержанию обучения и по</w:t>
      </w:r>
      <w:r w:rsidR="00C14FCA" w:rsidRPr="00FD5177">
        <w:rPr>
          <w:color w:val="333333"/>
          <w:sz w:val="28"/>
          <w:szCs w:val="28"/>
        </w:rPr>
        <w:t>знавательным возможностям учащего</w:t>
      </w:r>
      <w:r w:rsidRPr="00FD5177">
        <w:rPr>
          <w:color w:val="333333"/>
          <w:sz w:val="28"/>
          <w:szCs w:val="28"/>
        </w:rPr>
        <w:t xml:space="preserve">ся, способствуя тем </w:t>
      </w:r>
      <w:r w:rsidR="00C14FCA" w:rsidRPr="00FD5177">
        <w:rPr>
          <w:color w:val="333333"/>
          <w:sz w:val="28"/>
          <w:szCs w:val="28"/>
        </w:rPr>
        <w:t>самым активизации его</w:t>
      </w:r>
      <w:r w:rsidRPr="00FD5177">
        <w:rPr>
          <w:color w:val="333333"/>
          <w:sz w:val="28"/>
          <w:szCs w:val="28"/>
        </w:rPr>
        <w:t xml:space="preserve"> познавательной деятельности.</w:t>
      </w:r>
      <w:r w:rsidRPr="00FD5177">
        <w:rPr>
          <w:color w:val="333333"/>
          <w:sz w:val="28"/>
          <w:szCs w:val="28"/>
        </w:rPr>
        <w:br/>
      </w:r>
      <w:r w:rsidRPr="00FD5177">
        <w:rPr>
          <w:b/>
          <w:bCs/>
          <w:color w:val="333333"/>
          <w:sz w:val="28"/>
          <w:szCs w:val="28"/>
        </w:rPr>
        <w:t>Для</w:t>
      </w:r>
      <w:r w:rsidR="00C14FCA" w:rsidRPr="00FD5177">
        <w:rPr>
          <w:b/>
          <w:bCs/>
          <w:color w:val="333333"/>
          <w:sz w:val="28"/>
          <w:szCs w:val="28"/>
        </w:rPr>
        <w:t xml:space="preserve"> активизации деятельности учащего</w:t>
      </w:r>
      <w:r w:rsidRPr="00FD5177">
        <w:rPr>
          <w:b/>
          <w:bCs/>
          <w:color w:val="333333"/>
          <w:sz w:val="28"/>
          <w:szCs w:val="28"/>
        </w:rPr>
        <w:t>ся с ОВЗ можно использовать следующие активные методы и приёмы обучения:</w:t>
      </w:r>
      <w:r w:rsidRPr="00FD5177">
        <w:rPr>
          <w:color w:val="333333"/>
          <w:sz w:val="28"/>
          <w:szCs w:val="28"/>
        </w:rPr>
        <w:br/>
        <w:t>1. Использование сигнальных карточек при выполнении заданий (с одной стороны на ней изображен плюс, с другой – минус; круги разного</w:t>
      </w:r>
      <w:r w:rsidR="00160946" w:rsidRPr="00FD5177">
        <w:rPr>
          <w:color w:val="333333"/>
          <w:sz w:val="28"/>
          <w:szCs w:val="28"/>
        </w:rPr>
        <w:t xml:space="preserve"> размера</w:t>
      </w:r>
      <w:proofErr w:type="gramStart"/>
      <w:r w:rsidRPr="00FD5177">
        <w:rPr>
          <w:color w:val="333333"/>
          <w:sz w:val="28"/>
          <w:szCs w:val="28"/>
        </w:rPr>
        <w:t xml:space="preserve"> )</w:t>
      </w:r>
      <w:proofErr w:type="gramEnd"/>
      <w:r w:rsidRPr="00FD5177">
        <w:rPr>
          <w:color w:val="333333"/>
          <w:sz w:val="28"/>
          <w:szCs w:val="28"/>
        </w:rPr>
        <w:t xml:space="preserve">. </w:t>
      </w:r>
      <w:r w:rsidR="00160946" w:rsidRPr="00FD5177">
        <w:rPr>
          <w:color w:val="333333"/>
          <w:sz w:val="28"/>
          <w:szCs w:val="28"/>
        </w:rPr>
        <w:t>Ученик выполняет задание, либо оценивае</w:t>
      </w:r>
      <w:r w:rsidRPr="00FD5177">
        <w:rPr>
          <w:color w:val="333333"/>
          <w:sz w:val="28"/>
          <w:szCs w:val="28"/>
        </w:rPr>
        <w:t>т его правильность. Карточки могут использоваться при изучении любой тем</w:t>
      </w:r>
      <w:r w:rsidR="00160946" w:rsidRPr="00FD5177">
        <w:rPr>
          <w:color w:val="333333"/>
          <w:sz w:val="28"/>
          <w:szCs w:val="28"/>
        </w:rPr>
        <w:t>ы с целью проверки знаний учащего</w:t>
      </w:r>
      <w:r w:rsidRPr="00FD5177">
        <w:rPr>
          <w:color w:val="333333"/>
          <w:sz w:val="28"/>
          <w:szCs w:val="28"/>
        </w:rPr>
        <w:t>ся, выявления пробелов в пройденном материале. Удобство и эффективность их заключаются в том, что сразу видна работа ребёнка.</w:t>
      </w:r>
      <w:r w:rsidRPr="00FD5177">
        <w:rPr>
          <w:color w:val="333333"/>
          <w:sz w:val="28"/>
          <w:szCs w:val="28"/>
        </w:rPr>
        <w:br/>
      </w:r>
      <w:r w:rsidR="00160946" w:rsidRPr="00FD5177">
        <w:rPr>
          <w:color w:val="333333"/>
          <w:sz w:val="28"/>
          <w:szCs w:val="28"/>
        </w:rPr>
        <w:t>2</w:t>
      </w:r>
      <w:r w:rsidRPr="00FD5177">
        <w:rPr>
          <w:color w:val="333333"/>
          <w:sz w:val="28"/>
          <w:szCs w:val="28"/>
        </w:rPr>
        <w:t>. Узелки на память</w:t>
      </w:r>
      <w:r w:rsidR="00160946" w:rsidRPr="00FD5177">
        <w:rPr>
          <w:color w:val="333333"/>
          <w:sz w:val="28"/>
          <w:szCs w:val="28"/>
        </w:rPr>
        <w:t xml:space="preserve"> </w:t>
      </w:r>
      <w:r w:rsidRPr="00FD5177">
        <w:rPr>
          <w:color w:val="333333"/>
          <w:sz w:val="28"/>
          <w:szCs w:val="28"/>
        </w:rPr>
        <w:t>(составление, запись и вывешивание на доску основных моментов изучения темы, выводов, которые нужно запомнить). </w:t>
      </w:r>
      <w:r w:rsidRPr="00FD5177">
        <w:rPr>
          <w:color w:val="333333"/>
          <w:sz w:val="28"/>
          <w:szCs w:val="28"/>
        </w:rPr>
        <w:br/>
        <w:t>Данный приём можно использовать в конце изучения темы – для</w:t>
      </w:r>
      <w:r w:rsidR="00160946" w:rsidRPr="00FD5177">
        <w:rPr>
          <w:color w:val="333333"/>
          <w:sz w:val="28"/>
          <w:szCs w:val="28"/>
        </w:rPr>
        <w:t xml:space="preserve"> закрепления, подведения итогов</w:t>
      </w:r>
      <w:r w:rsidRPr="00FD5177">
        <w:rPr>
          <w:color w:val="333333"/>
          <w:sz w:val="28"/>
          <w:szCs w:val="28"/>
        </w:rPr>
        <w:t>.</w:t>
      </w:r>
      <w:r w:rsidR="00160946" w:rsidRPr="00FD5177">
        <w:rPr>
          <w:color w:val="333333"/>
          <w:sz w:val="28"/>
          <w:szCs w:val="28"/>
        </w:rPr>
        <w:br/>
        <w:t>3</w:t>
      </w:r>
      <w:r w:rsidRPr="00FD5177">
        <w:rPr>
          <w:color w:val="333333"/>
          <w:sz w:val="28"/>
          <w:szCs w:val="28"/>
        </w:rPr>
        <w:t>.Использование презентации и</w:t>
      </w:r>
      <w:r w:rsidR="00160946" w:rsidRPr="00FD5177">
        <w:rPr>
          <w:color w:val="333333"/>
          <w:sz w:val="28"/>
          <w:szCs w:val="28"/>
        </w:rPr>
        <w:t>ли</w:t>
      </w:r>
      <w:r w:rsidRPr="00FD5177">
        <w:rPr>
          <w:color w:val="333333"/>
          <w:sz w:val="28"/>
          <w:szCs w:val="28"/>
        </w:rPr>
        <w:t xml:space="preserve"> фрагментов презентации по ходу урока.</w:t>
      </w:r>
      <w:r w:rsidRPr="00FD5177">
        <w:rPr>
          <w:color w:val="333333"/>
          <w:sz w:val="28"/>
          <w:szCs w:val="28"/>
        </w:rPr>
        <w:br/>
        <w:t xml:space="preserve">Внедрение современных компьютерных технологий в школьную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</w:t>
      </w:r>
      <w:r w:rsidR="00160946" w:rsidRPr="00FD5177">
        <w:rPr>
          <w:color w:val="333333"/>
          <w:sz w:val="28"/>
          <w:szCs w:val="28"/>
        </w:rPr>
        <w:t>взаимодействия учителя с другим участником</w:t>
      </w:r>
      <w:r w:rsidRPr="00FD5177">
        <w:rPr>
          <w:color w:val="333333"/>
          <w:sz w:val="28"/>
          <w:szCs w:val="28"/>
        </w:rPr>
        <w:t xml:space="preserve"> образовательного процесса.</w:t>
      </w:r>
      <w:r w:rsidRPr="00FD5177">
        <w:rPr>
          <w:color w:val="333333"/>
          <w:sz w:val="28"/>
          <w:szCs w:val="28"/>
        </w:rPr>
        <w:br/>
        <w:t xml:space="preserve">Использование программы создания презентаций представляется очень удобным. На слайдах можно </w:t>
      </w:r>
      <w:proofErr w:type="gramStart"/>
      <w:r w:rsidRPr="00FD5177">
        <w:rPr>
          <w:color w:val="333333"/>
          <w:sz w:val="28"/>
          <w:szCs w:val="28"/>
        </w:rPr>
        <w:t>разместить</w:t>
      </w:r>
      <w:proofErr w:type="gramEnd"/>
      <w:r w:rsidRPr="00FD5177">
        <w:rPr>
          <w:color w:val="333333"/>
          <w:sz w:val="28"/>
          <w:szCs w:val="28"/>
        </w:rPr>
        <w:t xml:space="preserve">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</w:t>
      </w:r>
      <w:r w:rsidR="00160946" w:rsidRPr="00FD5177">
        <w:rPr>
          <w:color w:val="333333"/>
          <w:sz w:val="28"/>
          <w:szCs w:val="28"/>
        </w:rPr>
        <w:t>включаются три вида памяти ребенка</w:t>
      </w:r>
      <w:r w:rsidRPr="00FD5177">
        <w:rPr>
          <w:color w:val="333333"/>
          <w:sz w:val="28"/>
          <w:szCs w:val="28"/>
        </w:rPr>
        <w:t>: зрительная, слуховая, моторная. Это позволяет сформировать устойчивые визуально-кинестетические и визуально-аудиальные условно-рефлекторные связи центральной нервной системы.</w:t>
      </w:r>
    </w:p>
    <w:p w:rsidR="009635C0" w:rsidRPr="00FD5177" w:rsidRDefault="00160946" w:rsidP="00C14F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4</w:t>
      </w:r>
      <w:r w:rsidR="009635C0" w:rsidRPr="00FD5177">
        <w:rPr>
          <w:color w:val="333333"/>
          <w:sz w:val="28"/>
          <w:szCs w:val="28"/>
        </w:rPr>
        <w:t>. Использование картинного материала для смены вида деятельности в ходе урока, развития зрительного восприятия, внимания и памяти, активизации словарного запаса, развития связной речи.</w:t>
      </w:r>
    </w:p>
    <w:p w:rsidR="009635C0" w:rsidRPr="00FD5177" w:rsidRDefault="009635C0" w:rsidP="0016094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 xml:space="preserve">Таким образом, применение активных методов и приёмов обучения повышает познавательную активность </w:t>
      </w:r>
      <w:r w:rsidR="00160946" w:rsidRPr="00FD5177">
        <w:rPr>
          <w:color w:val="333333"/>
          <w:sz w:val="28"/>
          <w:szCs w:val="28"/>
        </w:rPr>
        <w:t>моих</w:t>
      </w:r>
      <w:r w:rsidRPr="00FD5177">
        <w:rPr>
          <w:color w:val="333333"/>
          <w:sz w:val="28"/>
          <w:szCs w:val="28"/>
        </w:rPr>
        <w:t>учащихся, развивает их творческие способности, активно вовлекает обучающихся в образовательный процесс, стимулирует самос</w:t>
      </w:r>
      <w:r w:rsidR="00160946" w:rsidRPr="00FD5177">
        <w:rPr>
          <w:color w:val="333333"/>
          <w:sz w:val="28"/>
          <w:szCs w:val="28"/>
        </w:rPr>
        <w:t>тоятельную деятельность</w:t>
      </w:r>
      <w:r w:rsidRPr="00FD5177">
        <w:rPr>
          <w:color w:val="333333"/>
          <w:sz w:val="28"/>
          <w:szCs w:val="28"/>
        </w:rPr>
        <w:t>. Разнообразие существующих методов обучения позволяет учителю чередовать различные виды работы, что также является эффективным средством активизации учения.</w:t>
      </w:r>
    </w:p>
    <w:p w:rsidR="009635C0" w:rsidRPr="00FD5177" w:rsidRDefault="009635C0" w:rsidP="0016094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FD5177">
        <w:rPr>
          <w:color w:val="333333"/>
          <w:sz w:val="28"/>
          <w:szCs w:val="28"/>
        </w:rPr>
        <w:t>Переключение с одного вида деятельности на другой, предохраняет</w:t>
      </w:r>
      <w:r w:rsidR="00160946" w:rsidRPr="00FD5177">
        <w:rPr>
          <w:color w:val="333333"/>
          <w:sz w:val="28"/>
          <w:szCs w:val="28"/>
        </w:rPr>
        <w:t xml:space="preserve"> ребенка</w:t>
      </w:r>
      <w:r w:rsidRPr="00FD5177">
        <w:rPr>
          <w:color w:val="333333"/>
          <w:sz w:val="28"/>
          <w:szCs w:val="28"/>
        </w:rPr>
        <w:t xml:space="preserve"> от переутомления, и в то же время не дает отвлечься от изучаемого материала, а также обеспечивает его восприятие с различных сторон.</w:t>
      </w:r>
      <w:r w:rsidRPr="00FD5177">
        <w:rPr>
          <w:color w:val="333333"/>
          <w:sz w:val="28"/>
          <w:szCs w:val="28"/>
        </w:rPr>
        <w:br/>
        <w:t xml:space="preserve">Средства активизации необходимо использовать в системе, </w:t>
      </w:r>
      <w:r w:rsidR="00160946" w:rsidRPr="00FD5177">
        <w:rPr>
          <w:color w:val="333333"/>
          <w:sz w:val="28"/>
          <w:szCs w:val="28"/>
        </w:rPr>
        <w:t>в которой</w:t>
      </w:r>
      <w:r w:rsidRPr="00FD5177">
        <w:rPr>
          <w:color w:val="333333"/>
          <w:sz w:val="28"/>
          <w:szCs w:val="28"/>
        </w:rPr>
        <w:t xml:space="preserve">, </w:t>
      </w:r>
      <w:r w:rsidRPr="00FD5177">
        <w:rPr>
          <w:color w:val="333333"/>
          <w:sz w:val="28"/>
          <w:szCs w:val="28"/>
        </w:rPr>
        <w:lastRenderedPageBreak/>
        <w:t xml:space="preserve">объединив должным образом подобранные содержание, методы и формы организации обучения, </w:t>
      </w:r>
      <w:r w:rsidR="00160946" w:rsidRPr="00FD5177">
        <w:rPr>
          <w:color w:val="333333"/>
          <w:sz w:val="28"/>
          <w:szCs w:val="28"/>
        </w:rPr>
        <w:t>можно</w:t>
      </w:r>
      <w:r w:rsidRPr="00FD5177">
        <w:rPr>
          <w:color w:val="333333"/>
          <w:sz w:val="28"/>
          <w:szCs w:val="28"/>
        </w:rPr>
        <w:t xml:space="preserve"> стимулировать различные компоненты учебной и коррекционно-развивающей деятельности у учащихся с ОВЗ.</w:t>
      </w:r>
    </w:p>
    <w:p w:rsidR="00FD5177" w:rsidRDefault="00FD5177" w:rsidP="00FD51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177" w:rsidRDefault="00FD5177" w:rsidP="00FD51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177" w:rsidRDefault="00FD5177" w:rsidP="00FD51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177" w:rsidRDefault="00FD5177" w:rsidP="00FD51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177" w:rsidRDefault="00FD5177" w:rsidP="00FD51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177" w:rsidRDefault="00FD5177" w:rsidP="00FD51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177" w:rsidRDefault="00FD5177" w:rsidP="00FD51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177" w:rsidRDefault="00FD5177" w:rsidP="00FD51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177" w:rsidRDefault="00FD5177" w:rsidP="00FD51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177" w:rsidRDefault="00FD5177" w:rsidP="00FD51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177" w:rsidRDefault="00FD5177" w:rsidP="00FD51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177" w:rsidRDefault="00FD5177" w:rsidP="00FD51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177" w:rsidRPr="00FD5177" w:rsidRDefault="00FD5177" w:rsidP="00FD51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D5177" w:rsidRPr="00FD5177" w:rsidRDefault="00FD5177" w:rsidP="00FD51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Арушанова</w:t>
      </w:r>
      <w:proofErr w:type="spellEnd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Речь и речевое общение детей. - Мозаика - Синтез, 1999</w:t>
      </w:r>
    </w:p>
    <w:p w:rsidR="00FD5177" w:rsidRPr="00FD5177" w:rsidRDefault="00FD5177" w:rsidP="00FD51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Беженова</w:t>
      </w:r>
      <w:proofErr w:type="spellEnd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Весёлая грамматика. - </w:t>
      </w:r>
      <w:proofErr w:type="spellStart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</w:t>
      </w:r>
    </w:p>
    <w:p w:rsidR="00FD5177" w:rsidRPr="00FD5177" w:rsidRDefault="00FD5177" w:rsidP="00FD51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 Программы специальных (коррекционных)   образовательных учреждений </w:t>
      </w:r>
      <w:proofErr w:type="spellStart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УШвида</w:t>
      </w:r>
      <w:proofErr w:type="spellEnd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5-9 классы. - Просвещение, 2010</w:t>
      </w:r>
    </w:p>
    <w:p w:rsidR="00FD5177" w:rsidRPr="00FD5177" w:rsidRDefault="00FD5177" w:rsidP="00FD51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Воронкова В.В. Программы специальных (коррекционных)   образовательных учреждений </w:t>
      </w:r>
      <w:proofErr w:type="spellStart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УШвида</w:t>
      </w:r>
      <w:proofErr w:type="spellEnd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Подготовительный класс. 1-4 классы. - Просвещение, 2013</w:t>
      </w:r>
    </w:p>
    <w:p w:rsidR="00FD5177" w:rsidRPr="00FD5177" w:rsidRDefault="00FD5177" w:rsidP="00FD51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Глазунов Д.А. Психология 2 класс. Развивающие занятия. Методическое пособие с электронным приложением. - Планета, 2013</w:t>
      </w:r>
    </w:p>
    <w:p w:rsidR="00FD5177" w:rsidRPr="00FD5177" w:rsidRDefault="00FD5177" w:rsidP="00FD51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Курушина</w:t>
      </w:r>
      <w:proofErr w:type="spellEnd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Русский язык. 5-9 классы. Интеллектуальный марафон (познавательные игры, турниры, викторины, уроки знаний). - Волгоград: Учитель, 2009</w:t>
      </w:r>
    </w:p>
    <w:p w:rsidR="00FD5177" w:rsidRPr="00FD5177" w:rsidRDefault="00FD5177" w:rsidP="00FD51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7.Метиева Л.А. Развитие сенсорной сферы детей: пособие для учителей специальных (коррекционных) учреждений </w:t>
      </w:r>
      <w:proofErr w:type="spellStart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УШвида</w:t>
      </w:r>
      <w:proofErr w:type="spellEnd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Просвещение, 2009</w:t>
      </w:r>
    </w:p>
    <w:p w:rsidR="00FD5177" w:rsidRPr="00FD5177" w:rsidRDefault="00FD5177" w:rsidP="00FD51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8.Новикова Е.Л. Создание </w:t>
      </w:r>
      <w:proofErr w:type="spellStart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для формирования правильного речевого дыхания у детей 7 - 10 лет с ОНР: [игры и упражнения] [Текст] / Е. Л. Новикова. - Школьная педагогика, 2009</w:t>
      </w:r>
    </w:p>
    <w:p w:rsidR="00FD5177" w:rsidRPr="00FD5177" w:rsidRDefault="00FD5177" w:rsidP="00FD51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9.Панфилова И. Играя, учимся: [упражнения для детей, испытывающих трудности с правильным произношением звуков] [Текст] / И. Панфилова. - Социальная защита, 2008. - № 6. - </w:t>
      </w:r>
      <w:proofErr w:type="spellStart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Социономия</w:t>
      </w:r>
      <w:proofErr w:type="spellEnd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(социальная работа), 2008</w:t>
      </w:r>
    </w:p>
    <w:p w:rsidR="009635C0" w:rsidRPr="00FD5177" w:rsidRDefault="00FD5177" w:rsidP="00FD51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10.Ситдикова Д. Коррекционно - речевые развивающие игры. Индивидуальные занятия с детьми [Текст] / Д. </w:t>
      </w:r>
      <w:proofErr w:type="spellStart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Ситдикова</w:t>
      </w:r>
      <w:proofErr w:type="spellEnd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Школьное воспитание, 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9635C0" w:rsidRPr="00FD5177" w:rsidSect="00BD17C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241"/>
    <w:multiLevelType w:val="multilevel"/>
    <w:tmpl w:val="AD40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36CA9"/>
    <w:multiLevelType w:val="multilevel"/>
    <w:tmpl w:val="D0D2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6185F"/>
    <w:multiLevelType w:val="multilevel"/>
    <w:tmpl w:val="555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64A0D"/>
    <w:multiLevelType w:val="multilevel"/>
    <w:tmpl w:val="11D2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40183"/>
    <w:multiLevelType w:val="multilevel"/>
    <w:tmpl w:val="345E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5C0"/>
    <w:rsid w:val="00160946"/>
    <w:rsid w:val="003120F2"/>
    <w:rsid w:val="00381B19"/>
    <w:rsid w:val="003821F0"/>
    <w:rsid w:val="005352AB"/>
    <w:rsid w:val="00731624"/>
    <w:rsid w:val="007906FB"/>
    <w:rsid w:val="007B60A8"/>
    <w:rsid w:val="009635C0"/>
    <w:rsid w:val="00B139E2"/>
    <w:rsid w:val="00BD17C0"/>
    <w:rsid w:val="00C14FCA"/>
    <w:rsid w:val="00E06B33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Резниченко</dc:creator>
  <cp:keywords/>
  <dc:description/>
  <cp:lastModifiedBy>BEST</cp:lastModifiedBy>
  <cp:revision>8</cp:revision>
  <dcterms:created xsi:type="dcterms:W3CDTF">2019-03-03T09:47:00Z</dcterms:created>
  <dcterms:modified xsi:type="dcterms:W3CDTF">2019-11-13T05:25:00Z</dcterms:modified>
</cp:coreProperties>
</file>