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74" w:rsidRPr="007F6F75" w:rsidRDefault="00CC7687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fldChar w:fldCharType="begin"/>
      </w:r>
      <w:r w:rsidR="003E3674"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instrText xml:space="preserve"> HYPERLINK "http://www.consultant.ru/document/cons_doc_LAW_352333/" </w:instrText>
      </w:r>
      <w:r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fldChar w:fldCharType="separate"/>
      </w:r>
      <w:r w:rsidR="003E3674"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t xml:space="preserve">&lt;Письмо&gt; </w:t>
      </w:r>
      <w:proofErr w:type="spellStart"/>
      <w:r w:rsidR="003E3674"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t>Роспотребнадзора</w:t>
      </w:r>
      <w:proofErr w:type="spellEnd"/>
      <w:r w:rsidR="003E3674"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t xml:space="preserve">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</w:r>
      <w:r w:rsidRPr="007F6F75">
        <w:rPr>
          <w:rFonts w:ascii="Arial" w:eastAsia="Times New Roman" w:hAnsi="Arial" w:cs="Arial"/>
          <w:b/>
          <w:bCs/>
          <w:color w:val="000000" w:themeColor="text1"/>
          <w:sz w:val="27"/>
        </w:rPr>
        <w:fldChar w:fldCharType="end"/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К общим рекомендациям относятся, в частности:</w:t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проведение генеральной уборки помещений с применением дезинфицирующих средств по вирусному режиму перед открытием организации;</w:t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закрепление за каждым классом (группой) учебного помещения (групповой), организация предметного обучения и пребывания в строго закрепленном за каждым классом (группой) помещении, исключение общения обучающихся и воспитанников из разных классов (групп) во время перемен и при проведении прогулок;</w:t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по возможности сокращение числа обучающихся и воспитанников в классе (группе);</w:t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исключение объединения обучающихся и воспитанников из разных классов (групп) в одну группу продленного дня, недопущение формирования "вечерних дежурных" групп;</w:t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исключение проведения массовых мероприятий;</w:t>
      </w:r>
    </w:p>
    <w:p w:rsidR="003E3674" w:rsidRPr="007F6F75" w:rsidRDefault="003E3674" w:rsidP="003E3674">
      <w:pPr>
        <w:shd w:val="clear" w:color="auto" w:fill="FFFFFF"/>
        <w:spacing w:after="268" w:line="335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t>обеспечение проведения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представителей).</w:t>
      </w:r>
    </w:p>
    <w:p w:rsidR="00CC7687" w:rsidRPr="007F6F75" w:rsidRDefault="003E3674" w:rsidP="003E3674">
      <w:p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hyperlink r:id="rId4" w:history="1">
        <w:r w:rsidRPr="007F6F75">
          <w:rPr>
            <w:rFonts w:ascii="Arial" w:eastAsia="Times New Roman" w:hAnsi="Arial" w:cs="Arial"/>
            <w:color w:val="000000" w:themeColor="text1"/>
            <w:sz w:val="27"/>
          </w:rPr>
          <w:t>http://www.consultant.ru/law/hotdocs/62287.html/</w:t>
        </w:r>
      </w:hyperlink>
      <w:r w:rsidRPr="007F6F75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Pr="007F6F7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 xml:space="preserve">©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КонсультантПлюс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  <w:t>, 1997-2020</w:t>
      </w:r>
    </w:p>
    <w:p w:rsidR="003E3674" w:rsidRPr="007F6F75" w:rsidRDefault="003E3674" w:rsidP="003E3674">
      <w:p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</w:p>
    <w:p w:rsidR="003E3674" w:rsidRPr="007F6F75" w:rsidRDefault="003E3674" w:rsidP="003E3674">
      <w:p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</w:p>
    <w:p w:rsidR="003E3674" w:rsidRPr="007F6F75" w:rsidRDefault="003E3674" w:rsidP="003E3674">
      <w:pPr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</w:rPr>
      </w:pPr>
    </w:p>
    <w:p w:rsidR="003E3674" w:rsidRPr="007F6F75" w:rsidRDefault="003E3674" w:rsidP="003E3674">
      <w:pPr>
        <w:spacing w:after="16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</w:pPr>
      <w:r w:rsidRPr="007F6F75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lastRenderedPageBreak/>
        <w:t xml:space="preserve">&lt;Письмо&gt; </w:t>
      </w:r>
      <w:proofErr w:type="spellStart"/>
      <w:r w:rsidRPr="007F6F75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>Роспотребнадзора</w:t>
      </w:r>
      <w:proofErr w:type="spellEnd"/>
      <w:r w:rsidRPr="007F6F75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 xml:space="preserve"> от 08.05.2020 N 02/8900-2020-24 «О направлении рекомендаций по организации работы образовательных организаций»</w:t>
      </w:r>
    </w:p>
    <w:p w:rsidR="003E3674" w:rsidRPr="007F6F75" w:rsidRDefault="003E3674" w:rsidP="003E3674">
      <w:pPr>
        <w:shd w:val="clear" w:color="auto" w:fill="C85A1B"/>
        <w:spacing w:after="0" w:line="45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F6F75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14 мая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ФЕДЕРАЛЬНАЯ СЛУЖБА ПО НАДЗОРУ В СФЕРЕ ЗАЩИТЫ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ПРАВ ПОТРЕБИТЕЛЕЙ И БЛАГОПОЛУЧИЯ ЧЕЛОВЕКА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ПИСЬМО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от 8 мая 2020 г. N 02/8900-2020-24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О НАПРАВЛЕНИИ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РЕКОМЕНДАЦИЙ ПО ОРГАНИЗАЦИИ РАБОТЫ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ОБРАЗОВАТЕЛЬНЫХ ОРГАНИЗАЦИЙ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коронавирусной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инфекции направляет </w:t>
      </w:r>
      <w:hyperlink r:id="rId5" w:anchor="p25" w:history="1">
        <w:r w:rsidRPr="007F6F75">
          <w:rPr>
            <w:rFonts w:ascii="Arial" w:eastAsia="Times New Roman" w:hAnsi="Arial" w:cs="Arial"/>
            <w:color w:val="000000" w:themeColor="text1"/>
            <w:sz w:val="23"/>
            <w:u w:val="single"/>
          </w:rPr>
          <w:t>рекомендации</w:t>
        </w:r>
      </w:hyperlink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 по организации работы образовательных организаций.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Органам исполнительной власти субъектов Российской Федерации довести указанные </w:t>
      </w:r>
      <w:hyperlink r:id="rId6" w:anchor="p25" w:history="1">
        <w:r w:rsidRPr="007F6F75">
          <w:rPr>
            <w:rFonts w:ascii="Arial" w:eastAsia="Times New Roman" w:hAnsi="Arial" w:cs="Arial"/>
            <w:color w:val="000000" w:themeColor="text1"/>
            <w:sz w:val="23"/>
            <w:u w:val="single"/>
          </w:rPr>
          <w:t>рекомендации</w:t>
        </w:r>
      </w:hyperlink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 до соответствующих организаций всех форм собственности.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Руководитель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А.Ю.ПОПОВА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Приложение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к письму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Роспотребнадзора</w:t>
      </w:r>
      <w:proofErr w:type="spellEnd"/>
    </w:p>
    <w:p w:rsidR="003E3674" w:rsidRPr="007F6F75" w:rsidRDefault="003E3674" w:rsidP="003E3674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от 08.05.2020 N 02/8900-2020-24</w:t>
      </w:r>
      <w:bookmarkStart w:id="0" w:name="p25"/>
      <w:bookmarkEnd w:id="0"/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РЕКОМЕНДАЦИИ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ПО ОРГАНИЗАЦИИ РАБОТЫ ОБРАЗОВАТЕЛЬНЫХ ОРГАНИЗАЦИЙ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В УСЛОВИЯХ СОХРАНЕНИЯ РИСКОВ РАСПРОСТРАНЕНИЯ COVID-19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I. Общие положения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3. По возможности сократить число обучающихся и воспитанников в классе (группе).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t>5. Исключить проведение массовых мероприятий.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7. Установить при входе в здание дозаторы с антисептическим средством для обработки рук.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12. Обеспечить дезинфекцию воздушной среды с использованием приборов для обеззараживания воздуха.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spellStart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КонсультантПлюс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: примечание.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Нумерация пунктов дана в соответствии с официальным текстом документа.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t xml:space="preserve">13. Усилить контроль за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кулеров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и дозаторов.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II. Рекомендации по проведению экзаменов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и итоговой аттестации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3. Установить при входе в здание дозаторы с антисептическим средством для обработки рук.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5. Исключить скопление детей в зоне рекреации.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8. Обеспечить персонал, присутствующий на экзамене, средствами индивидуальной защиты (маски и перчатки).</w:t>
      </w:r>
    </w:p>
    <w:p w:rsidR="003E3674" w:rsidRPr="007F6F75" w:rsidRDefault="003E3674" w:rsidP="003E367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куллеры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>кулеров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и дозаторов.</w:t>
      </w:r>
    </w:p>
    <w:p w:rsidR="003E3674" w:rsidRPr="007F6F75" w:rsidRDefault="003E3674" w:rsidP="003E3674">
      <w:pPr>
        <w:rPr>
          <w:color w:val="000000" w:themeColor="text1"/>
        </w:rPr>
      </w:pP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b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b/>
          <w:color w:val="000000" w:themeColor="text1"/>
          <w:sz w:val="25"/>
          <w:szCs w:val="25"/>
        </w:rPr>
        <w:t>Вопрос: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В последнее время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Роспотребнадзор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издает много рекомендаций для различных организаций по профилактике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коронавирусной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инфекции. Складывается ситуация, когда для одних и тех же видов организаций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lastRenderedPageBreak/>
        <w:t>Роспотребнадзором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издается сразу несколько рекомендаций. Например, для образовательных организаций их  три, причем две - даже от одной даты: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- Методические рекомендации MP 3.1/2.4.0178/1-20 "Рекомендации по организации работы образовательных организаций в условиях сохранения рисков распространения COVID-19" (утв. Федеральной службой по надзору в сфере защиты прав потребителей и благополучия человека 8 мая 2020 г.)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- Письмо Федеральной службы по надзору в сфере защиты прав потребителей и благополучия человека от 8 мая 2020 г. N 02/8900-2020-24 "О направлении рекомендаций по организации работы образовательных организаций"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- Письмо Федеральной службы по надзору в сфере защиты прав потребителей и благополучия человека от 12 мая 2020 г. N 02/9060-2020-24 "О направлении рекомендаций по организации работы образовательных организаций в условиях распространения COVID-19"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Просьба пояснить, какими из указанных рекомендаций следует руководствоваться на практике и будет ли проводиться работа по систематизации актов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Роспотребнадзора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?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Аналогичная ситуация с рекомендациями для санаторно-курортных учреждений.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b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b/>
          <w:color w:val="000000" w:themeColor="text1"/>
          <w:sz w:val="25"/>
          <w:szCs w:val="25"/>
        </w:rPr>
        <w:t>Ответ: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Федеральная служба по надзору в сфере защиты прав потребителей и благополучия человека рассмотрела Ваше обращение и сообщает следующее.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В связи с неблагополучной эпидемической ситуацией, сложившейся в результате распространения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коронавирусной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инфекции COVID-19,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Роспотребнадзором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были разработаны методические рекомендации MP № 02/8900-2020-24 "Методические рекомендации по организации работы образовательных организаций в условиях сохранения рисков распространения COVID-19". С данными и другими рекомендациями Вы можете ознакомиться на официальном сайте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Роспотребнадзора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www.rospotrebnadzor.ru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/</w:t>
      </w:r>
    </w:p>
    <w:p w:rsidR="003E3674" w:rsidRPr="007F6F75" w:rsidRDefault="003E3674" w:rsidP="003E3674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Работа по систематизации актов, изданных </w:t>
      </w:r>
      <w:proofErr w:type="spellStart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Роспотребнадзором</w:t>
      </w:r>
      <w:proofErr w:type="spellEnd"/>
      <w:r w:rsidRPr="007F6F75">
        <w:rPr>
          <w:rFonts w:ascii="Arial" w:eastAsia="Times New Roman" w:hAnsi="Arial" w:cs="Arial"/>
          <w:color w:val="000000" w:themeColor="text1"/>
          <w:sz w:val="25"/>
          <w:szCs w:val="25"/>
        </w:rPr>
        <w:t>, проводится в настоящее время.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2537"/>
      </w:tblGrid>
      <w:tr w:rsidR="003E3674" w:rsidRPr="007F6F75" w:rsidTr="003E3674">
        <w:tc>
          <w:tcPr>
            <w:tcW w:w="2500" w:type="pct"/>
            <w:shd w:val="clear" w:color="auto" w:fill="FFFFFF"/>
            <w:hideMark/>
          </w:tcPr>
          <w:p w:rsidR="003E3674" w:rsidRPr="007F6F75" w:rsidRDefault="003E3674" w:rsidP="003E36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7F6F75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Начальник Управления</w:t>
            </w:r>
            <w:r w:rsidRPr="007F6F75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br/>
              <w:t>санитарного надзора</w:t>
            </w:r>
          </w:p>
        </w:tc>
        <w:tc>
          <w:tcPr>
            <w:tcW w:w="2500" w:type="pct"/>
            <w:shd w:val="clear" w:color="auto" w:fill="FFFFFF"/>
            <w:hideMark/>
          </w:tcPr>
          <w:p w:rsidR="003E3674" w:rsidRPr="007F6F75" w:rsidRDefault="003E3674" w:rsidP="003E367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  <w:r w:rsidRPr="007F6F75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И.Г. </w:t>
            </w:r>
            <w:proofErr w:type="spellStart"/>
            <w:r w:rsidRPr="007F6F75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Шевкун</w:t>
            </w:r>
            <w:proofErr w:type="spellEnd"/>
          </w:p>
        </w:tc>
      </w:tr>
    </w:tbl>
    <w:p w:rsidR="003E3674" w:rsidRDefault="003E3674" w:rsidP="003E3674"/>
    <w:sectPr w:rsidR="003E3674" w:rsidSect="00CC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E3674"/>
    <w:rsid w:val="003E3674"/>
    <w:rsid w:val="007F6F75"/>
    <w:rsid w:val="00CC7687"/>
    <w:rsid w:val="00E1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87"/>
  </w:style>
  <w:style w:type="paragraph" w:styleId="1">
    <w:name w:val="heading 1"/>
    <w:basedOn w:val="a"/>
    <w:link w:val="10"/>
    <w:uiPriority w:val="9"/>
    <w:qFormat/>
    <w:rsid w:val="003E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3674"/>
    <w:rPr>
      <w:b/>
      <w:bCs/>
    </w:rPr>
  </w:style>
  <w:style w:type="character" w:styleId="a5">
    <w:name w:val="Hyperlink"/>
    <w:basedOn w:val="a0"/>
    <w:uiPriority w:val="99"/>
    <w:semiHidden/>
    <w:unhideWhenUsed/>
    <w:rsid w:val="003E36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3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visits">
    <w:name w:val="entry-visits"/>
    <w:basedOn w:val="a0"/>
    <w:rsid w:val="003E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2b.ru/documents/pismo-rospotrebnadzora-ot-08-05-2020-n-02-8900-2020-24-o-napravlenii/" TargetMode="External"/><Relationship Id="rId5" Type="http://schemas.openxmlformats.org/officeDocument/2006/relationships/hyperlink" Target="http://www.v2b.ru/documents/pismo-rospotrebnadzora-ot-08-05-2020-n-02-8900-2020-24-o-napravlenii/" TargetMode="External"/><Relationship Id="rId4" Type="http://schemas.openxmlformats.org/officeDocument/2006/relationships/hyperlink" Target="http://www.consultant.ru/law/hotdocs/62287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2020-07-09T05:57:00Z</dcterms:created>
  <dcterms:modified xsi:type="dcterms:W3CDTF">2020-08-29T07:11:00Z</dcterms:modified>
</cp:coreProperties>
</file>