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85" w:rsidRPr="006C5885" w:rsidRDefault="006C5885" w:rsidP="006C5885">
      <w:pPr>
        <w:shd w:val="clear" w:color="auto" w:fill="FFFFFF"/>
        <w:spacing w:after="365" w:line="430" w:lineRule="atLeast"/>
        <w:outlineLvl w:val="1"/>
        <w:rPr>
          <w:rFonts w:ascii="Arial" w:eastAsia="Times New Roman" w:hAnsi="Arial" w:cs="Arial"/>
          <w:b/>
          <w:bCs/>
          <w:sz w:val="39"/>
          <w:szCs w:val="39"/>
        </w:rPr>
      </w:pPr>
      <w:r w:rsidRPr="006C5885">
        <w:rPr>
          <w:rFonts w:ascii="Arial" w:eastAsia="Times New Roman" w:hAnsi="Arial" w:cs="Arial"/>
          <w:b/>
          <w:bCs/>
          <w:sz w:val="39"/>
          <w:szCs w:val="39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5885">
        <w:rPr>
          <w:rFonts w:ascii="Arial" w:eastAsia="Times New Roman" w:hAnsi="Arial" w:cs="Arial"/>
          <w:b/>
          <w:bCs/>
          <w:sz w:val="39"/>
          <w:szCs w:val="39"/>
        </w:rPr>
        <w:t>коронавирусной</w:t>
      </w:r>
      <w:proofErr w:type="spellEnd"/>
      <w:r w:rsidRPr="006C5885">
        <w:rPr>
          <w:rFonts w:ascii="Arial" w:eastAsia="Times New Roman" w:hAnsi="Arial" w:cs="Arial"/>
          <w:b/>
          <w:bCs/>
          <w:sz w:val="39"/>
          <w:szCs w:val="39"/>
        </w:rPr>
        <w:t xml:space="preserve"> инфекции (COVID-19)" (документ не вступил в силу)</w:t>
      </w:r>
    </w:p>
    <w:p w:rsidR="006C5885" w:rsidRPr="006C5885" w:rsidRDefault="006C5885" w:rsidP="006C588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6C5885">
        <w:rPr>
          <w:rFonts w:ascii="Arial" w:eastAsia="Times New Roman" w:hAnsi="Arial" w:cs="Arial"/>
          <w:sz w:val="30"/>
          <w:szCs w:val="30"/>
        </w:rPr>
        <w:t>7 июля 2020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bookmarkStart w:id="0" w:name="0"/>
      <w:bookmarkEnd w:id="0"/>
      <w:r w:rsidRPr="006C5885">
        <w:rPr>
          <w:rFonts w:ascii="Arial" w:eastAsia="Times New Roman" w:hAnsi="Arial" w:cs="Arial"/>
          <w:sz w:val="32"/>
          <w:szCs w:val="32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1. Утвердить санитарно-эпидемиологические </w:t>
      </w:r>
      <w:hyperlink r:id="rId4" w:anchor="1000" w:history="1">
        <w:r w:rsidRPr="006C5885">
          <w:rPr>
            <w:rFonts w:ascii="Arial" w:eastAsia="Times New Roman" w:hAnsi="Arial" w:cs="Arial"/>
            <w:sz w:val="32"/>
            <w:u w:val="single"/>
          </w:rPr>
          <w:t>правила</w:t>
        </w:r>
      </w:hyperlink>
      <w:r w:rsidRPr="006C5885">
        <w:rPr>
          <w:rFonts w:ascii="Arial" w:eastAsia="Times New Roman" w:hAnsi="Arial" w:cs="Arial"/>
          <w:sz w:val="32"/>
          <w:szCs w:val="32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коронавирусной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инфекции (COVID-19)" (приложение).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lastRenderedPageBreak/>
        <w:t>2. Ввести в действие санитарно-эпидемиологические </w:t>
      </w:r>
      <w:hyperlink r:id="rId5" w:anchor="1000" w:history="1">
        <w:r w:rsidRPr="006C5885">
          <w:rPr>
            <w:rFonts w:ascii="Arial" w:eastAsia="Times New Roman" w:hAnsi="Arial" w:cs="Arial"/>
            <w:sz w:val="32"/>
            <w:u w:val="single"/>
          </w:rPr>
          <w:t>правила</w:t>
        </w:r>
      </w:hyperlink>
      <w:r w:rsidRPr="006C5885">
        <w:rPr>
          <w:rFonts w:ascii="Arial" w:eastAsia="Times New Roman" w:hAnsi="Arial" w:cs="Arial"/>
          <w:sz w:val="32"/>
          <w:szCs w:val="32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коронавирусной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инфекции (COVID-19)" со дня официального опубликования.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6C5885" w:rsidRPr="006C5885" w:rsidTr="006C5885">
        <w:tc>
          <w:tcPr>
            <w:tcW w:w="2500" w:type="pct"/>
            <w:hideMark/>
          </w:tcPr>
          <w:p w:rsidR="006C5885" w:rsidRPr="006C5885" w:rsidRDefault="006C5885" w:rsidP="006C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88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500" w:type="pct"/>
            <w:hideMark/>
          </w:tcPr>
          <w:p w:rsidR="006C5885" w:rsidRPr="006C5885" w:rsidRDefault="006C5885" w:rsidP="006C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885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Зарегистрировано в Минюсте РФ 3 июля 2020 г.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Регистрационный № 58824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Приложение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УТВЕРЖДЕНЫ</w:t>
      </w:r>
      <w:r w:rsidRPr="006C5885">
        <w:rPr>
          <w:rFonts w:ascii="Arial" w:eastAsia="Times New Roman" w:hAnsi="Arial" w:cs="Arial"/>
          <w:sz w:val="32"/>
          <w:szCs w:val="32"/>
        </w:rPr>
        <w:br/>
      </w:r>
      <w:hyperlink r:id="rId6" w:anchor="0" w:history="1">
        <w:r w:rsidRPr="006C5885">
          <w:rPr>
            <w:rFonts w:ascii="Arial" w:eastAsia="Times New Roman" w:hAnsi="Arial" w:cs="Arial"/>
            <w:sz w:val="32"/>
            <w:u w:val="single"/>
          </w:rPr>
          <w:t>постановлением</w:t>
        </w:r>
      </w:hyperlink>
      <w:r w:rsidRPr="006C5885">
        <w:rPr>
          <w:rFonts w:ascii="Arial" w:eastAsia="Times New Roman" w:hAnsi="Arial" w:cs="Arial"/>
          <w:sz w:val="32"/>
          <w:szCs w:val="32"/>
        </w:rPr>
        <w:t> Главного</w:t>
      </w:r>
      <w:r w:rsidRPr="006C5885">
        <w:rPr>
          <w:rFonts w:ascii="Arial" w:eastAsia="Times New Roman" w:hAnsi="Arial" w:cs="Arial"/>
          <w:sz w:val="32"/>
          <w:szCs w:val="32"/>
        </w:rPr>
        <w:br/>
        <w:t>государственного санитарного</w:t>
      </w:r>
      <w:r w:rsidRPr="006C5885">
        <w:rPr>
          <w:rFonts w:ascii="Arial" w:eastAsia="Times New Roman" w:hAnsi="Arial" w:cs="Arial"/>
          <w:sz w:val="32"/>
          <w:szCs w:val="32"/>
        </w:rPr>
        <w:br/>
        <w:t>врача Российской Федерации</w:t>
      </w:r>
      <w:r w:rsidRPr="006C5885">
        <w:rPr>
          <w:rFonts w:ascii="Arial" w:eastAsia="Times New Roman" w:hAnsi="Arial" w:cs="Arial"/>
          <w:sz w:val="32"/>
          <w:szCs w:val="32"/>
        </w:rPr>
        <w:br/>
        <w:t>от 30.06.2020 № 16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sz w:val="37"/>
          <w:szCs w:val="37"/>
        </w:rPr>
      </w:pPr>
      <w:r w:rsidRPr="006C5885">
        <w:rPr>
          <w:rFonts w:ascii="Arial" w:eastAsia="Times New Roman" w:hAnsi="Arial" w:cs="Arial"/>
          <w:b/>
          <w:bCs/>
          <w:sz w:val="37"/>
          <w:szCs w:val="37"/>
        </w:rPr>
        <w:t>Санитарно-эпидемиологические правила</w:t>
      </w:r>
      <w:r w:rsidRPr="006C5885">
        <w:rPr>
          <w:rFonts w:ascii="Arial" w:eastAsia="Times New Roman" w:hAnsi="Arial" w:cs="Arial"/>
          <w:b/>
          <w:bCs/>
          <w:sz w:val="37"/>
          <w:szCs w:val="37"/>
        </w:rPr>
        <w:br/>
        <w:t xml:space="preserve">СП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C5885">
        <w:rPr>
          <w:rFonts w:ascii="Arial" w:eastAsia="Times New Roman" w:hAnsi="Arial" w:cs="Arial"/>
          <w:b/>
          <w:bCs/>
          <w:sz w:val="37"/>
          <w:szCs w:val="37"/>
        </w:rPr>
        <w:t>коронавирусной</w:t>
      </w:r>
      <w:proofErr w:type="spellEnd"/>
      <w:r w:rsidRPr="006C5885">
        <w:rPr>
          <w:rFonts w:ascii="Arial" w:eastAsia="Times New Roman" w:hAnsi="Arial" w:cs="Arial"/>
          <w:b/>
          <w:bCs/>
          <w:sz w:val="37"/>
          <w:szCs w:val="37"/>
        </w:rPr>
        <w:t xml:space="preserve"> инфекции (COVID-19)"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sz w:val="37"/>
          <w:szCs w:val="37"/>
        </w:rPr>
      </w:pPr>
      <w:r w:rsidRPr="006C5885">
        <w:rPr>
          <w:rFonts w:ascii="Arial" w:eastAsia="Times New Roman" w:hAnsi="Arial" w:cs="Arial"/>
          <w:b/>
          <w:bCs/>
          <w:sz w:val="37"/>
          <w:szCs w:val="37"/>
        </w:rPr>
        <w:t>I. Общие положения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1.1. Настоящие санитарно-эпидемиологические правила (далее - санитарные правила) направлены на обеспечение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 xml:space="preserve">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культурно-досуговых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6C5885">
          <w:rPr>
            <w:rFonts w:ascii="Arial" w:eastAsia="Times New Roman" w:hAnsi="Arial" w:cs="Arial"/>
            <w:sz w:val="27"/>
            <w:u w:val="single"/>
            <w:vertAlign w:val="superscript"/>
          </w:rPr>
          <w:t>1</w:t>
        </w:r>
      </w:hyperlink>
      <w:r w:rsidRPr="006C5885">
        <w:rPr>
          <w:rFonts w:ascii="Arial" w:eastAsia="Times New Roman" w:hAnsi="Arial" w:cs="Arial"/>
          <w:sz w:val="32"/>
          <w:szCs w:val="32"/>
        </w:rPr>
        <w:t> (далее - Организации).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коронавирусной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инфекции (далее - COVID-19).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1.4. Организации не позднее чем за 1 рабочий день до их открытия должны уведомлять территориальный орган федерального органа исполнительной власти,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>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sz w:val="37"/>
          <w:szCs w:val="37"/>
        </w:rPr>
      </w:pPr>
      <w:r w:rsidRPr="006C5885">
        <w:rPr>
          <w:rFonts w:ascii="Arial" w:eastAsia="Times New Roman" w:hAnsi="Arial" w:cs="Arial"/>
          <w:b/>
          <w:bCs/>
          <w:sz w:val="37"/>
          <w:szCs w:val="37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6C5885">
          <w:rPr>
            <w:rFonts w:ascii="Arial" w:eastAsia="Times New Roman" w:hAnsi="Arial" w:cs="Arial"/>
            <w:sz w:val="27"/>
            <w:u w:val="single"/>
            <w:vertAlign w:val="superscript"/>
          </w:rPr>
          <w:t>2</w:t>
        </w:r>
      </w:hyperlink>
      <w:r w:rsidRPr="006C5885">
        <w:rPr>
          <w:rFonts w:ascii="Arial" w:eastAsia="Times New Roman" w:hAnsi="Arial" w:cs="Arial"/>
          <w:sz w:val="32"/>
          <w:szCs w:val="32"/>
        </w:rPr>
        <w:t>, классов, отрядов и иных), а также массовых мероприятий с привлечением лиц из иных организаций.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lastRenderedPageBreak/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2.3. В Организации должны проводиться противоэпидемические мероприятия, включающие: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генеральную уборку не реже одного раза в неделю;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организацию работы сотрудников, участвующих в приготовлении и раздаче пищи, обслуживающего персонала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>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2.7. Для организаций (индивидуальных предпринимателей), осуществляющих образовательную деятельность по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>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6C5885">
          <w:rPr>
            <w:rFonts w:ascii="Arial" w:eastAsia="Times New Roman" w:hAnsi="Arial" w:cs="Arial"/>
            <w:sz w:val="32"/>
            <w:u w:val="single"/>
          </w:rPr>
          <w:t>главе III</w:t>
        </w:r>
      </w:hyperlink>
      <w:r w:rsidRPr="006C5885">
        <w:rPr>
          <w:rFonts w:ascii="Arial" w:eastAsia="Times New Roman" w:hAnsi="Arial" w:cs="Arial"/>
          <w:sz w:val="32"/>
          <w:szCs w:val="32"/>
        </w:rPr>
        <w:t> санитарных правил.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sz w:val="37"/>
          <w:szCs w:val="37"/>
        </w:rPr>
      </w:pPr>
      <w:r w:rsidRPr="006C5885">
        <w:rPr>
          <w:rFonts w:ascii="Arial" w:eastAsia="Times New Roman" w:hAnsi="Arial" w:cs="Arial"/>
          <w:b/>
          <w:bCs/>
          <w:sz w:val="37"/>
          <w:szCs w:val="37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lastRenderedPageBreak/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3.3. Отдых детей и их оздоровление в организациях отдыха детей и их оздоровления должны быть организованы в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>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Количество детей в группах, отрядах (наполняемость) должно быть не более 50% от проектной вместимости.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Не допускается организация отдыха детей в детских лагерях палаточного типа.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Перед открытием каждой смены должна проводиться генеральная уборка.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6C5885">
          <w:rPr>
            <w:rFonts w:ascii="Arial" w:eastAsia="Times New Roman" w:hAnsi="Arial" w:cs="Arial"/>
            <w:sz w:val="27"/>
            <w:u w:val="single"/>
            <w:vertAlign w:val="superscript"/>
          </w:rPr>
          <w:t>3</w:t>
        </w:r>
      </w:hyperlink>
      <w:r w:rsidRPr="006C5885">
        <w:rPr>
          <w:rFonts w:ascii="Arial" w:eastAsia="Times New Roman" w:hAnsi="Arial" w:cs="Arial"/>
          <w:sz w:val="32"/>
          <w:szCs w:val="32"/>
        </w:rPr>
        <w:t>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lastRenderedPageBreak/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6C5885">
          <w:rPr>
            <w:rFonts w:ascii="Arial" w:eastAsia="Times New Roman" w:hAnsi="Arial" w:cs="Arial"/>
            <w:sz w:val="27"/>
            <w:u w:val="single"/>
            <w:vertAlign w:val="superscript"/>
          </w:rPr>
          <w:t>4</w:t>
        </w:r>
      </w:hyperlink>
      <w:r w:rsidRPr="006C5885">
        <w:rPr>
          <w:rFonts w:ascii="Arial" w:eastAsia="Times New Roman" w:hAnsi="Arial" w:cs="Arial"/>
          <w:sz w:val="32"/>
          <w:szCs w:val="32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В организациях отдыха детей и их оздоровления с круглосуточным пребыванием на весь период смены должно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>быть обеспечено круглосуточное нахождение медицинских работников.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3.6. </w:t>
      </w:r>
      <w:hyperlink r:id="rId12" w:anchor="13032" w:history="1">
        <w:r w:rsidRPr="006C5885">
          <w:rPr>
            <w:rFonts w:ascii="Arial" w:eastAsia="Times New Roman" w:hAnsi="Arial" w:cs="Arial"/>
            <w:sz w:val="32"/>
            <w:u w:val="single"/>
          </w:rPr>
          <w:t>Абзацы второй</w:t>
        </w:r>
      </w:hyperlink>
      <w:r w:rsidRPr="006C5885">
        <w:rPr>
          <w:rFonts w:ascii="Arial" w:eastAsia="Times New Roman" w:hAnsi="Arial" w:cs="Arial"/>
          <w:sz w:val="32"/>
          <w:szCs w:val="32"/>
        </w:rPr>
        <w:t> и </w:t>
      </w:r>
      <w:hyperlink r:id="rId13" w:anchor="13035" w:history="1">
        <w:r w:rsidRPr="006C5885">
          <w:rPr>
            <w:rFonts w:ascii="Arial" w:eastAsia="Times New Roman" w:hAnsi="Arial" w:cs="Arial"/>
            <w:sz w:val="32"/>
            <w:u w:val="single"/>
          </w:rPr>
          <w:t>пятый пункта 3.3</w:t>
        </w:r>
      </w:hyperlink>
      <w:r w:rsidRPr="006C5885">
        <w:rPr>
          <w:rFonts w:ascii="Arial" w:eastAsia="Times New Roman" w:hAnsi="Arial" w:cs="Arial"/>
          <w:sz w:val="32"/>
          <w:szCs w:val="32"/>
        </w:rPr>
        <w:t>, </w:t>
      </w:r>
      <w:hyperlink r:id="rId14" w:anchor="1305" w:history="1">
        <w:r w:rsidRPr="006C5885">
          <w:rPr>
            <w:rFonts w:ascii="Arial" w:eastAsia="Times New Roman" w:hAnsi="Arial" w:cs="Arial"/>
            <w:sz w:val="32"/>
            <w:u w:val="single"/>
          </w:rPr>
          <w:t>абзацы первый</w:t>
        </w:r>
      </w:hyperlink>
      <w:r w:rsidRPr="006C5885">
        <w:rPr>
          <w:rFonts w:ascii="Arial" w:eastAsia="Times New Roman" w:hAnsi="Arial" w:cs="Arial"/>
          <w:sz w:val="32"/>
          <w:szCs w:val="32"/>
        </w:rPr>
        <w:t> и </w:t>
      </w:r>
      <w:hyperlink r:id="rId15" w:anchor="13053" w:history="1">
        <w:r w:rsidRPr="006C5885">
          <w:rPr>
            <w:rFonts w:ascii="Arial" w:eastAsia="Times New Roman" w:hAnsi="Arial" w:cs="Arial"/>
            <w:sz w:val="32"/>
            <w:u w:val="single"/>
          </w:rPr>
          <w:t>третий пункта 3.5</w:t>
        </w:r>
      </w:hyperlink>
      <w:r w:rsidRPr="006C5885">
        <w:rPr>
          <w:rFonts w:ascii="Arial" w:eastAsia="Times New Roman" w:hAnsi="Arial" w:cs="Arial"/>
          <w:sz w:val="32"/>
          <w:szCs w:val="32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lastRenderedPageBreak/>
        <w:t>Запрещается посещение социальной организации для детей лицами, не связанными с ее деятельностью.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3.8. Организатор игровой комнаты обеспечивает: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ограничение пределов игровой комнаты (в случае ее устройства в виде специально выделенного места);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------------------------------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27"/>
          <w:szCs w:val="27"/>
          <w:vertAlign w:val="superscript"/>
        </w:rPr>
        <w:t>1</w:t>
      </w:r>
      <w:r w:rsidRPr="006C5885">
        <w:rPr>
          <w:rFonts w:ascii="Arial" w:eastAsia="Times New Roman" w:hAnsi="Arial" w:cs="Arial"/>
          <w:sz w:val="32"/>
          <w:szCs w:val="32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27"/>
          <w:szCs w:val="27"/>
          <w:vertAlign w:val="superscript"/>
        </w:rPr>
        <w:t>2</w:t>
      </w:r>
      <w:r w:rsidRPr="006C5885">
        <w:rPr>
          <w:rFonts w:ascii="Arial" w:eastAsia="Times New Roman" w:hAnsi="Arial" w:cs="Arial"/>
          <w:sz w:val="32"/>
          <w:szCs w:val="32"/>
        </w:rPr>
        <w:t xml:space="preserve"> Постановление Главного государственного санитарного врача Российской Федерации от 15.05.2013 N 26 "Об утверждении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СанПиН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СанПиН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2.4.1.3049-13 "Санитарно-эпидемиологические требования к устройству, содержанию и </w:t>
      </w:r>
      <w:r w:rsidRPr="006C5885">
        <w:rPr>
          <w:rFonts w:ascii="Arial" w:eastAsia="Times New Roman" w:hAnsi="Arial" w:cs="Arial"/>
          <w:sz w:val="32"/>
          <w:szCs w:val="32"/>
        </w:rPr>
        <w:lastRenderedPageBreak/>
        <w:t xml:space="preserve">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СанПиН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27"/>
          <w:szCs w:val="27"/>
          <w:vertAlign w:val="superscript"/>
        </w:rPr>
        <w:t>3</w:t>
      </w:r>
      <w:r w:rsidRPr="006C5885">
        <w:rPr>
          <w:rFonts w:ascii="Arial" w:eastAsia="Times New Roman" w:hAnsi="Arial" w:cs="Arial"/>
          <w:sz w:val="32"/>
          <w:szCs w:val="32"/>
        </w:rPr>
        <w:t> Статья 51 Федерального закона от 30.03.1999 N 52-ФЗ "О санитарно-эпидемиологическом благополучии населения".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27"/>
          <w:szCs w:val="27"/>
          <w:vertAlign w:val="superscript"/>
        </w:rPr>
        <w:t>4</w:t>
      </w:r>
      <w:r w:rsidRPr="006C5885">
        <w:rPr>
          <w:rFonts w:ascii="Arial" w:eastAsia="Times New Roman" w:hAnsi="Arial" w:cs="Arial"/>
          <w:sz w:val="32"/>
          <w:szCs w:val="32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6C5885" w:rsidRPr="006C5885" w:rsidRDefault="006C5885" w:rsidP="006C5885">
      <w:pPr>
        <w:shd w:val="clear" w:color="auto" w:fill="FFFFFF"/>
        <w:spacing w:after="365" w:line="430" w:lineRule="atLeast"/>
        <w:outlineLvl w:val="1"/>
        <w:rPr>
          <w:rFonts w:ascii="Arial" w:eastAsia="Times New Roman" w:hAnsi="Arial" w:cs="Arial"/>
          <w:b/>
          <w:bCs/>
          <w:sz w:val="39"/>
          <w:szCs w:val="39"/>
        </w:rPr>
      </w:pPr>
      <w:bookmarkStart w:id="1" w:name="review"/>
      <w:bookmarkEnd w:id="1"/>
      <w:r w:rsidRPr="006C5885">
        <w:rPr>
          <w:rFonts w:ascii="Arial" w:eastAsia="Times New Roman" w:hAnsi="Arial" w:cs="Arial"/>
          <w:b/>
          <w:bCs/>
          <w:sz w:val="39"/>
          <w:szCs w:val="39"/>
        </w:rPr>
        <w:t>Обзор документа</w:t>
      </w:r>
    </w:p>
    <w:p w:rsidR="006C5885" w:rsidRPr="006C5885" w:rsidRDefault="006C5885" w:rsidP="006C5885">
      <w:pPr>
        <w:spacing w:before="365" w:after="3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8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align="center" o:hrstd="t" o:hrnoshade="t" o:hr="t" fillcolor="#333" stroked="f"/>
        </w:pic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6C5885">
        <w:rPr>
          <w:rFonts w:ascii="Arial" w:eastAsia="Times New Roman" w:hAnsi="Arial" w:cs="Arial"/>
          <w:sz w:val="32"/>
          <w:szCs w:val="32"/>
        </w:rPr>
        <w:t>коронавируса</w:t>
      </w:r>
      <w:proofErr w:type="spellEnd"/>
      <w:r w:rsidRPr="006C5885">
        <w:rPr>
          <w:rFonts w:ascii="Arial" w:eastAsia="Times New Roman" w:hAnsi="Arial" w:cs="Arial"/>
          <w:sz w:val="32"/>
          <w:szCs w:val="32"/>
        </w:rPr>
        <w:t>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lastRenderedPageBreak/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Не следует забывать о периодической уборке и дезинфекции помещений.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Ряд требований касается перевозки детей и приема в летние лагеря.</w:t>
      </w:r>
    </w:p>
    <w:p w:rsidR="006C5885" w:rsidRPr="006C5885" w:rsidRDefault="006C5885" w:rsidP="006C5885">
      <w:pPr>
        <w:shd w:val="clear" w:color="auto" w:fill="FFFFFF"/>
        <w:spacing w:after="365" w:line="387" w:lineRule="atLeast"/>
        <w:rPr>
          <w:rFonts w:ascii="Arial" w:eastAsia="Times New Roman" w:hAnsi="Arial" w:cs="Arial"/>
          <w:sz w:val="32"/>
          <w:szCs w:val="32"/>
        </w:rPr>
      </w:pPr>
      <w:r w:rsidRPr="006C5885">
        <w:rPr>
          <w:rFonts w:ascii="Arial" w:eastAsia="Times New Roman" w:hAnsi="Arial" w:cs="Arial"/>
          <w:sz w:val="32"/>
          <w:szCs w:val="32"/>
        </w:rPr>
        <w:t>Требования вводятся со дня опубликования и действуют до 1 января 2021 г.</w:t>
      </w:r>
    </w:p>
    <w:p w:rsidR="00BF274E" w:rsidRDefault="00BF274E"/>
    <w:sectPr w:rsidR="00BF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C5885"/>
    <w:rsid w:val="006C5885"/>
    <w:rsid w:val="00B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5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8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58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5885"/>
    <w:rPr>
      <w:color w:val="0000FF"/>
      <w:u w:val="single"/>
    </w:rPr>
  </w:style>
  <w:style w:type="paragraph" w:customStyle="1" w:styleId="toleft">
    <w:name w:val="toleft"/>
    <w:basedOn w:val="a"/>
    <w:rsid w:val="006C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33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3070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2020-08-29T07:32:00Z</dcterms:created>
  <dcterms:modified xsi:type="dcterms:W3CDTF">2020-08-29T07:33:00Z</dcterms:modified>
</cp:coreProperties>
</file>